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2962" w14:textId="6AD35574" w:rsidR="000F2F6A" w:rsidRDefault="00F30F2D" w:rsidP="000075C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Policy for </w:t>
      </w:r>
      <w:r w:rsidR="0058016D">
        <w:rPr>
          <w:rFonts w:asciiTheme="minorBidi" w:hAnsiTheme="minorBidi"/>
          <w:sz w:val="24"/>
          <w:szCs w:val="24"/>
        </w:rPr>
        <w:t>Members of Adath Shalom concerning</w:t>
      </w:r>
      <w:r w:rsidR="002D0B18">
        <w:rPr>
          <w:rFonts w:asciiTheme="minorBidi" w:hAnsiTheme="minorBidi"/>
          <w:sz w:val="24"/>
          <w:szCs w:val="24"/>
        </w:rPr>
        <w:t xml:space="preserve"> the </w:t>
      </w:r>
      <w:r w:rsidR="0058016D">
        <w:rPr>
          <w:rFonts w:asciiTheme="minorBidi" w:hAnsiTheme="minorBidi"/>
          <w:sz w:val="24"/>
          <w:szCs w:val="24"/>
        </w:rPr>
        <w:t>One-More-</w:t>
      </w:r>
      <w:r>
        <w:rPr>
          <w:rFonts w:asciiTheme="minorBidi" w:hAnsiTheme="minorBidi"/>
          <w:sz w:val="24"/>
          <w:szCs w:val="24"/>
        </w:rPr>
        <w:t>Candle</w:t>
      </w:r>
      <w:r w:rsidR="002D0B18">
        <w:rPr>
          <w:rFonts w:asciiTheme="minorBidi" w:hAnsiTheme="minorBidi"/>
          <w:sz w:val="24"/>
          <w:szCs w:val="24"/>
        </w:rPr>
        <w:t xml:space="preserve"> Program</w:t>
      </w:r>
    </w:p>
    <w:p w14:paraId="67FC96AD" w14:textId="77777777" w:rsidR="000F2F6A" w:rsidRDefault="000F2F6A" w:rsidP="0058016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u w:val="single"/>
        </w:rPr>
        <w:t>Preamble</w:t>
      </w:r>
    </w:p>
    <w:p w14:paraId="4593CFE2" w14:textId="7CBD2C92" w:rsidR="000F2F6A" w:rsidRDefault="000F2F6A" w:rsidP="0058016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policy applies to a relatively small issue, but is intended to set a model for any external option that will increase the size of Adath Shalom Yahrtzeit List.</w:t>
      </w:r>
    </w:p>
    <w:p w14:paraId="529AE8B1" w14:textId="77777777" w:rsidR="000F2F6A" w:rsidRPr="000F2F6A" w:rsidRDefault="000F2F6A" w:rsidP="0058016D">
      <w:pPr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>Background</w:t>
      </w:r>
    </w:p>
    <w:p w14:paraId="23798861" w14:textId="105089A5" w:rsidR="000F2F6A" w:rsidRDefault="00F30F2D" w:rsidP="009E776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nature of the </w:t>
      </w:r>
      <w:r w:rsidR="0058016D">
        <w:rPr>
          <w:rFonts w:asciiTheme="minorBidi" w:hAnsiTheme="minorBidi"/>
          <w:sz w:val="24"/>
          <w:szCs w:val="24"/>
        </w:rPr>
        <w:t>one-more-candle</w:t>
      </w:r>
      <w:r>
        <w:rPr>
          <w:rFonts w:asciiTheme="minorBidi" w:hAnsiTheme="minorBidi"/>
          <w:sz w:val="24"/>
          <w:szCs w:val="24"/>
        </w:rPr>
        <w:t xml:space="preserve"> process </w:t>
      </w:r>
      <w:r w:rsidR="009E7760">
        <w:rPr>
          <w:rFonts w:asciiTheme="minorBidi" w:hAnsiTheme="minorBidi"/>
          <w:sz w:val="24"/>
          <w:szCs w:val="24"/>
        </w:rPr>
        <w:t>to “adopt a memory” can be found on the organization’s web site (</w:t>
      </w:r>
      <w:hyperlink r:id="rId5" w:history="1">
        <w:r w:rsidR="009E7760" w:rsidRPr="00714F66">
          <w:rPr>
            <w:rStyle w:val="Hyperlink"/>
            <w:rFonts w:asciiTheme="minorBidi" w:hAnsiTheme="minorBidi"/>
            <w:sz w:val="24"/>
            <w:szCs w:val="24"/>
          </w:rPr>
          <w:t>https://onemorecandle.org/</w:t>
        </w:r>
      </w:hyperlink>
      <w:r w:rsidR="009E7760">
        <w:rPr>
          <w:rFonts w:asciiTheme="minorBidi" w:hAnsiTheme="minorBidi"/>
          <w:sz w:val="24"/>
          <w:szCs w:val="24"/>
        </w:rPr>
        <w:t>). At least one member of Adath Shalom has joined the process and now honours the memories of two youngsters who died in the holocaust a</w:t>
      </w:r>
      <w:r w:rsidR="000F2F6A">
        <w:rPr>
          <w:rFonts w:asciiTheme="minorBidi" w:hAnsiTheme="minorBidi"/>
          <w:sz w:val="24"/>
          <w:szCs w:val="24"/>
        </w:rPr>
        <w:t>nd have no other family to say the K</w:t>
      </w:r>
      <w:r w:rsidR="009E7760">
        <w:rPr>
          <w:rFonts w:asciiTheme="minorBidi" w:hAnsiTheme="minorBidi"/>
          <w:sz w:val="24"/>
          <w:szCs w:val="24"/>
        </w:rPr>
        <w:t xml:space="preserve">addish </w:t>
      </w:r>
      <w:r w:rsidR="000F2F6A">
        <w:rPr>
          <w:rFonts w:asciiTheme="minorBidi" w:hAnsiTheme="minorBidi"/>
          <w:sz w:val="24"/>
          <w:szCs w:val="24"/>
        </w:rPr>
        <w:t xml:space="preserve">Yatom </w:t>
      </w:r>
      <w:r w:rsidR="009E7760">
        <w:rPr>
          <w:rFonts w:asciiTheme="minorBidi" w:hAnsiTheme="minorBidi"/>
          <w:sz w:val="24"/>
          <w:szCs w:val="24"/>
        </w:rPr>
        <w:t xml:space="preserve">for them. </w:t>
      </w:r>
    </w:p>
    <w:p w14:paraId="0871B43A" w14:textId="77777777" w:rsidR="000F2F6A" w:rsidRPr="00ED302D" w:rsidRDefault="00ED302D" w:rsidP="009E7760">
      <w:pPr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>Draft Policy Position</w:t>
      </w:r>
    </w:p>
    <w:p w14:paraId="0D1BD763" w14:textId="77777777" w:rsidR="009F6301" w:rsidRDefault="00F30F2D" w:rsidP="00ED302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 the basis of rather strong </w:t>
      </w:r>
      <w:r w:rsidR="00C03576">
        <w:rPr>
          <w:rFonts w:asciiTheme="minorBidi" w:hAnsiTheme="minorBidi"/>
          <w:sz w:val="24"/>
          <w:szCs w:val="24"/>
        </w:rPr>
        <w:t xml:space="preserve">concerns mentioned by </w:t>
      </w:r>
      <w:r>
        <w:rPr>
          <w:rFonts w:asciiTheme="minorBidi" w:hAnsiTheme="minorBidi"/>
          <w:sz w:val="24"/>
          <w:szCs w:val="24"/>
        </w:rPr>
        <w:t>some Gabbaiim, these yahrtze</w:t>
      </w:r>
      <w:r w:rsidR="00C03576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ts </w:t>
      </w:r>
      <w:r w:rsidR="00C03576">
        <w:rPr>
          <w:rFonts w:asciiTheme="minorBidi" w:hAnsiTheme="minorBidi"/>
          <w:sz w:val="24"/>
          <w:szCs w:val="24"/>
        </w:rPr>
        <w:t>sh</w:t>
      </w:r>
      <w:r w:rsidR="00ED302D">
        <w:rPr>
          <w:rFonts w:asciiTheme="minorBidi" w:hAnsiTheme="minorBidi"/>
          <w:sz w:val="24"/>
          <w:szCs w:val="24"/>
        </w:rPr>
        <w:t xml:space="preserve">all </w:t>
      </w:r>
      <w:r w:rsidRPr="000838C8">
        <w:rPr>
          <w:rFonts w:asciiTheme="minorBidi" w:hAnsiTheme="minorBidi"/>
          <w:i/>
          <w:iCs/>
          <w:sz w:val="24"/>
          <w:szCs w:val="24"/>
        </w:rPr>
        <w:t xml:space="preserve">not </w:t>
      </w:r>
      <w:r>
        <w:rPr>
          <w:rFonts w:asciiTheme="minorBidi" w:hAnsiTheme="minorBidi"/>
          <w:sz w:val="24"/>
          <w:szCs w:val="24"/>
        </w:rPr>
        <w:t>be recorded on Adath Shalom</w:t>
      </w:r>
      <w:r w:rsidR="00C03576">
        <w:rPr>
          <w:rFonts w:asciiTheme="minorBidi" w:hAnsiTheme="minorBidi"/>
          <w:sz w:val="24"/>
          <w:szCs w:val="24"/>
        </w:rPr>
        <w:t>’s</w:t>
      </w:r>
      <w:r>
        <w:rPr>
          <w:rFonts w:asciiTheme="minorBidi" w:hAnsiTheme="minorBidi"/>
          <w:sz w:val="24"/>
          <w:szCs w:val="24"/>
        </w:rPr>
        <w:t xml:space="preserve"> </w:t>
      </w:r>
      <w:r w:rsidR="00B55C69">
        <w:rPr>
          <w:rFonts w:asciiTheme="minorBidi" w:hAnsiTheme="minorBidi"/>
          <w:sz w:val="24"/>
          <w:szCs w:val="24"/>
        </w:rPr>
        <w:t>Yaharzeit L</w:t>
      </w:r>
      <w:r>
        <w:rPr>
          <w:rFonts w:asciiTheme="minorBidi" w:hAnsiTheme="minorBidi"/>
          <w:sz w:val="24"/>
          <w:szCs w:val="24"/>
        </w:rPr>
        <w:t xml:space="preserve">ist.  Instead, </w:t>
      </w:r>
      <w:r w:rsidR="00B55C69">
        <w:rPr>
          <w:rFonts w:asciiTheme="minorBidi" w:hAnsiTheme="minorBidi"/>
          <w:sz w:val="24"/>
          <w:szCs w:val="24"/>
        </w:rPr>
        <w:t>responsibility for the memory of those children will be retained by th</w:t>
      </w:r>
      <w:r w:rsidR="00C03576">
        <w:rPr>
          <w:rFonts w:asciiTheme="minorBidi" w:hAnsiTheme="minorBidi"/>
          <w:sz w:val="24"/>
          <w:szCs w:val="24"/>
        </w:rPr>
        <w:t>os</w:t>
      </w:r>
      <w:r w:rsidR="00B55C69">
        <w:rPr>
          <w:rFonts w:asciiTheme="minorBidi" w:hAnsiTheme="minorBidi"/>
          <w:sz w:val="24"/>
          <w:szCs w:val="24"/>
        </w:rPr>
        <w:t xml:space="preserve">e </w:t>
      </w:r>
      <w:r w:rsidR="00B3250F">
        <w:rPr>
          <w:rFonts w:asciiTheme="minorBidi" w:hAnsiTheme="minorBidi"/>
          <w:sz w:val="24"/>
          <w:szCs w:val="24"/>
        </w:rPr>
        <w:t>members of Adath Shalom</w:t>
      </w:r>
      <w:r w:rsidR="00B55C69">
        <w:rPr>
          <w:rFonts w:asciiTheme="minorBidi" w:hAnsiTheme="minorBidi"/>
          <w:sz w:val="24"/>
          <w:szCs w:val="24"/>
        </w:rPr>
        <w:t xml:space="preserve"> </w:t>
      </w:r>
      <w:r w:rsidR="009F6301">
        <w:rPr>
          <w:rFonts w:asciiTheme="minorBidi" w:hAnsiTheme="minorBidi"/>
          <w:sz w:val="24"/>
          <w:szCs w:val="24"/>
        </w:rPr>
        <w:t xml:space="preserve">who choose to be </w:t>
      </w:r>
      <w:r w:rsidR="00B55C69">
        <w:rPr>
          <w:rFonts w:asciiTheme="minorBidi" w:hAnsiTheme="minorBidi"/>
          <w:sz w:val="24"/>
          <w:szCs w:val="24"/>
        </w:rPr>
        <w:t xml:space="preserve">in the </w:t>
      </w:r>
      <w:r w:rsidR="00D658DB">
        <w:rPr>
          <w:rFonts w:asciiTheme="minorBidi" w:hAnsiTheme="minorBidi"/>
          <w:sz w:val="24"/>
          <w:szCs w:val="24"/>
        </w:rPr>
        <w:t>o</w:t>
      </w:r>
      <w:r w:rsidR="0058016D">
        <w:rPr>
          <w:rFonts w:asciiTheme="minorBidi" w:hAnsiTheme="minorBidi"/>
          <w:sz w:val="24"/>
          <w:szCs w:val="24"/>
        </w:rPr>
        <w:t>ne-more-candle</w:t>
      </w:r>
      <w:r w:rsidR="009E7760">
        <w:rPr>
          <w:rFonts w:asciiTheme="minorBidi" w:hAnsiTheme="minorBidi"/>
          <w:sz w:val="24"/>
          <w:szCs w:val="24"/>
        </w:rPr>
        <w:t xml:space="preserve"> program.</w:t>
      </w:r>
    </w:p>
    <w:p w14:paraId="00229AEE" w14:textId="77777777" w:rsidR="00236728" w:rsidRDefault="00ED302D" w:rsidP="00ED302D">
      <w:pPr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>
        <w:rPr>
          <w:rFonts w:asciiTheme="minorBidi" w:hAnsiTheme="minorBidi"/>
          <w:sz w:val="24"/>
          <w:szCs w:val="24"/>
        </w:rPr>
        <w:t xml:space="preserve">As an alternative, </w:t>
      </w:r>
      <w:r w:rsidR="009F6301">
        <w:rPr>
          <w:rFonts w:asciiTheme="minorBidi" w:hAnsiTheme="minorBidi"/>
          <w:sz w:val="24"/>
          <w:szCs w:val="24"/>
        </w:rPr>
        <w:t xml:space="preserve">a </w:t>
      </w:r>
      <w:r w:rsidR="000838C8">
        <w:rPr>
          <w:rFonts w:asciiTheme="minorBidi" w:hAnsiTheme="minorBidi"/>
          <w:sz w:val="24"/>
          <w:szCs w:val="24"/>
        </w:rPr>
        <w:t xml:space="preserve">special commemoration will defined for </w:t>
      </w:r>
      <w:r w:rsidR="009F6301">
        <w:rPr>
          <w:rFonts w:asciiTheme="minorBidi" w:hAnsiTheme="minorBidi"/>
          <w:sz w:val="24"/>
          <w:szCs w:val="24"/>
        </w:rPr>
        <w:t xml:space="preserve">the Shabbat </w:t>
      </w:r>
      <w:r w:rsidR="000838C8">
        <w:rPr>
          <w:rFonts w:asciiTheme="minorBidi" w:hAnsiTheme="minorBidi"/>
          <w:sz w:val="24"/>
          <w:szCs w:val="24"/>
        </w:rPr>
        <w:t xml:space="preserve">(or Kabbalat Shabbat) </w:t>
      </w:r>
      <w:r w:rsidR="009F6301">
        <w:rPr>
          <w:rFonts w:asciiTheme="minorBidi" w:hAnsiTheme="minorBidi"/>
          <w:sz w:val="24"/>
          <w:szCs w:val="24"/>
        </w:rPr>
        <w:t xml:space="preserve">that is </w:t>
      </w:r>
      <w:r w:rsidR="000838C8">
        <w:rPr>
          <w:rFonts w:asciiTheme="minorBidi" w:hAnsiTheme="minorBidi"/>
          <w:sz w:val="24"/>
          <w:szCs w:val="24"/>
        </w:rPr>
        <w:t xml:space="preserve">as close as possible to </w:t>
      </w:r>
      <w:r w:rsidR="009F6301">
        <w:rPr>
          <w:rFonts w:asciiTheme="minorBidi" w:hAnsiTheme="minorBidi"/>
          <w:sz w:val="24"/>
          <w:szCs w:val="24"/>
        </w:rPr>
        <w:t>International Holocaust Remembrance Day</w:t>
      </w:r>
      <w:r w:rsidR="00236728">
        <w:rPr>
          <w:rFonts w:asciiTheme="minorBidi" w:hAnsiTheme="minorBidi"/>
          <w:sz w:val="24"/>
          <w:szCs w:val="24"/>
        </w:rPr>
        <w:t xml:space="preserve"> on 27 </w:t>
      </w:r>
      <w:r w:rsidR="000838C8">
        <w:rPr>
          <w:rFonts w:asciiTheme="minorBidi" w:hAnsiTheme="minorBidi"/>
          <w:sz w:val="24"/>
          <w:szCs w:val="24"/>
        </w:rPr>
        <w:t>January</w:t>
      </w:r>
      <w:r w:rsidR="00236728">
        <w:rPr>
          <w:rFonts w:asciiTheme="minorBidi" w:hAnsiTheme="minorBidi"/>
          <w:sz w:val="24"/>
          <w:szCs w:val="24"/>
        </w:rPr>
        <w:t>, chosen</w:t>
      </w:r>
      <w:r w:rsidR="000838C8">
        <w:rPr>
          <w:rFonts w:asciiTheme="minorBidi" w:hAnsiTheme="minorBidi"/>
          <w:sz w:val="24"/>
          <w:szCs w:val="24"/>
        </w:rPr>
        <w:t xml:space="preserve"> because it is the day when Auschwitz was liberated</w:t>
      </w:r>
      <w:r>
        <w:rPr>
          <w:rFonts w:asciiTheme="minorBidi" w:hAnsiTheme="minorBidi"/>
          <w:sz w:val="24"/>
          <w:szCs w:val="24"/>
        </w:rPr>
        <w:t xml:space="preserve"> and because it is a fixed day in the conventional calendar</w:t>
      </w:r>
      <w:r w:rsidR="00236728">
        <w:rPr>
          <w:rFonts w:asciiTheme="minorBidi" w:hAnsiTheme="minorBidi"/>
          <w:sz w:val="24"/>
          <w:szCs w:val="24"/>
        </w:rPr>
        <w:t xml:space="preserve">. Given the </w:t>
      </w:r>
      <w:r w:rsidR="000838C8">
        <w:rPr>
          <w:rFonts w:asciiTheme="minorBidi" w:hAnsiTheme="minorBidi"/>
          <w:sz w:val="24"/>
          <w:szCs w:val="24"/>
        </w:rPr>
        <w:t>objective</w:t>
      </w:r>
      <w:r w:rsidR="00236728">
        <w:rPr>
          <w:rFonts w:asciiTheme="minorBidi" w:hAnsiTheme="minorBidi"/>
          <w:sz w:val="24"/>
          <w:szCs w:val="24"/>
        </w:rPr>
        <w:t xml:space="preserve"> of the programs, that day</w:t>
      </w:r>
      <w:r w:rsidR="000838C8">
        <w:rPr>
          <w:rFonts w:asciiTheme="minorBidi" w:hAnsiTheme="minorBidi"/>
          <w:sz w:val="24"/>
          <w:szCs w:val="24"/>
        </w:rPr>
        <w:t xml:space="preserve"> seems more appropriate than</w:t>
      </w:r>
      <w:r w:rsidR="000838C8" w:rsidRPr="000838C8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Hashoah v'hag-vurah that falls on the Hebrew calendar on 26 Nisan</w:t>
      </w:r>
      <w:r w:rsidR="00142219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. </w:t>
      </w:r>
    </w:p>
    <w:p w14:paraId="4A9E4526" w14:textId="5B9B78B0" w:rsidR="00B55C69" w:rsidRDefault="00142219" w:rsidP="00406A1A">
      <w:pPr>
        <w:rPr>
          <w:rFonts w:asciiTheme="minorBidi" w:hAnsiTheme="minorBidi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</w:t>
      </w:r>
      <w:r w:rsidR="009F6301">
        <w:rPr>
          <w:rFonts w:asciiTheme="minorBidi" w:hAnsiTheme="minorBidi"/>
          <w:sz w:val="24"/>
          <w:szCs w:val="24"/>
        </w:rPr>
        <w:t xml:space="preserve"> announcement list will be used to a</w:t>
      </w:r>
      <w:r>
        <w:rPr>
          <w:rFonts w:asciiTheme="minorBidi" w:hAnsiTheme="minorBidi"/>
          <w:sz w:val="24"/>
          <w:szCs w:val="24"/>
        </w:rPr>
        <w:t xml:space="preserve">lert members to the forthcoming </w:t>
      </w:r>
      <w:r w:rsidR="001B17BF">
        <w:rPr>
          <w:rFonts w:asciiTheme="minorBidi" w:hAnsiTheme="minorBidi"/>
          <w:sz w:val="24"/>
          <w:szCs w:val="24"/>
        </w:rPr>
        <w:t>commemoration</w:t>
      </w:r>
      <w:r>
        <w:rPr>
          <w:rFonts w:asciiTheme="minorBidi" w:hAnsiTheme="minorBidi"/>
          <w:sz w:val="24"/>
          <w:szCs w:val="24"/>
        </w:rPr>
        <w:t xml:space="preserve"> and to a</w:t>
      </w:r>
      <w:r w:rsidR="009F6301">
        <w:rPr>
          <w:rFonts w:asciiTheme="minorBidi" w:hAnsiTheme="minorBidi"/>
          <w:sz w:val="24"/>
          <w:szCs w:val="24"/>
        </w:rPr>
        <w:t xml:space="preserve">sk any member </w:t>
      </w:r>
      <w:r w:rsidR="00B55C69">
        <w:rPr>
          <w:rFonts w:asciiTheme="minorBidi" w:hAnsiTheme="minorBidi"/>
          <w:sz w:val="24"/>
          <w:szCs w:val="24"/>
        </w:rPr>
        <w:t xml:space="preserve">of Adath Shalom </w:t>
      </w:r>
      <w:r w:rsidR="009F6301">
        <w:rPr>
          <w:rFonts w:asciiTheme="minorBidi" w:hAnsiTheme="minorBidi"/>
          <w:sz w:val="24"/>
          <w:szCs w:val="24"/>
        </w:rPr>
        <w:t xml:space="preserve">Congregation </w:t>
      </w:r>
      <w:r w:rsidR="00B3250F">
        <w:rPr>
          <w:rFonts w:asciiTheme="minorBidi" w:hAnsiTheme="minorBidi"/>
          <w:sz w:val="24"/>
          <w:szCs w:val="24"/>
        </w:rPr>
        <w:t xml:space="preserve">who </w:t>
      </w:r>
      <w:r w:rsidR="009E7760">
        <w:rPr>
          <w:rFonts w:asciiTheme="minorBidi" w:hAnsiTheme="minorBidi"/>
          <w:sz w:val="24"/>
          <w:szCs w:val="24"/>
        </w:rPr>
        <w:t xml:space="preserve">is a </w:t>
      </w:r>
      <w:r w:rsidR="00F30F2D">
        <w:rPr>
          <w:rFonts w:asciiTheme="minorBidi" w:hAnsiTheme="minorBidi"/>
          <w:sz w:val="24"/>
          <w:szCs w:val="24"/>
        </w:rPr>
        <w:t>support</w:t>
      </w:r>
      <w:r w:rsidR="009E7760">
        <w:rPr>
          <w:rFonts w:asciiTheme="minorBidi" w:hAnsiTheme="minorBidi"/>
          <w:sz w:val="24"/>
          <w:szCs w:val="24"/>
        </w:rPr>
        <w:t>er of</w:t>
      </w:r>
      <w:r w:rsidR="00F30F2D">
        <w:rPr>
          <w:rFonts w:asciiTheme="minorBidi" w:hAnsiTheme="minorBidi"/>
          <w:sz w:val="24"/>
          <w:szCs w:val="24"/>
        </w:rPr>
        <w:t xml:space="preserve"> the memor</w:t>
      </w:r>
      <w:r w:rsidR="00B55C69">
        <w:rPr>
          <w:rFonts w:asciiTheme="minorBidi" w:hAnsiTheme="minorBidi"/>
          <w:sz w:val="24"/>
          <w:szCs w:val="24"/>
        </w:rPr>
        <w:t xml:space="preserve">y of a youngster (or more than one youngster) </w:t>
      </w:r>
      <w:r w:rsidR="00764BA4">
        <w:rPr>
          <w:rFonts w:asciiTheme="minorBidi" w:hAnsiTheme="minorBidi"/>
          <w:sz w:val="24"/>
          <w:szCs w:val="24"/>
        </w:rPr>
        <w:t xml:space="preserve">through the </w:t>
      </w:r>
      <w:r w:rsidR="0058016D">
        <w:rPr>
          <w:rFonts w:asciiTheme="minorBidi" w:hAnsiTheme="minorBidi"/>
          <w:sz w:val="24"/>
          <w:szCs w:val="24"/>
        </w:rPr>
        <w:t>one-more-candle</w:t>
      </w:r>
      <w:r w:rsidR="00764BA4">
        <w:rPr>
          <w:rFonts w:asciiTheme="minorBidi" w:hAnsiTheme="minorBidi"/>
          <w:sz w:val="24"/>
          <w:szCs w:val="24"/>
        </w:rPr>
        <w:t xml:space="preserve"> program </w:t>
      </w:r>
      <w:r w:rsidR="009F6301">
        <w:rPr>
          <w:rFonts w:asciiTheme="minorBidi" w:hAnsiTheme="minorBidi"/>
          <w:sz w:val="24"/>
          <w:szCs w:val="24"/>
        </w:rPr>
        <w:t>to i</w:t>
      </w:r>
      <w:r w:rsidR="00ED302D">
        <w:rPr>
          <w:rFonts w:asciiTheme="minorBidi" w:hAnsiTheme="minorBidi"/>
          <w:sz w:val="24"/>
          <w:szCs w:val="24"/>
        </w:rPr>
        <w:t xml:space="preserve">nform </w:t>
      </w:r>
      <w:r w:rsidR="009F6301">
        <w:rPr>
          <w:rFonts w:asciiTheme="minorBidi" w:hAnsiTheme="minorBidi"/>
          <w:sz w:val="24"/>
          <w:szCs w:val="24"/>
        </w:rPr>
        <w:t xml:space="preserve">the </w:t>
      </w:r>
      <w:r w:rsidR="000838C8">
        <w:rPr>
          <w:rFonts w:asciiTheme="minorBidi" w:hAnsiTheme="minorBidi"/>
          <w:sz w:val="24"/>
          <w:szCs w:val="24"/>
        </w:rPr>
        <w:t xml:space="preserve">Gabbai </w:t>
      </w:r>
      <w:r>
        <w:rPr>
          <w:rFonts w:asciiTheme="minorBidi" w:hAnsiTheme="minorBidi"/>
          <w:sz w:val="24"/>
          <w:szCs w:val="24"/>
        </w:rPr>
        <w:t xml:space="preserve">for that day (as identified </w:t>
      </w:r>
      <w:r w:rsidR="00236728">
        <w:rPr>
          <w:rFonts w:asciiTheme="minorBidi" w:hAnsiTheme="minorBidi"/>
          <w:sz w:val="24"/>
          <w:szCs w:val="24"/>
        </w:rPr>
        <w:t>in the Bulletin)</w:t>
      </w:r>
      <w:r w:rsidR="009E7760">
        <w:rPr>
          <w:rFonts w:asciiTheme="minorBidi" w:hAnsiTheme="minorBidi"/>
          <w:sz w:val="24"/>
          <w:szCs w:val="24"/>
        </w:rPr>
        <w:t xml:space="preserve">. </w:t>
      </w:r>
      <w:r w:rsidR="004B75E6">
        <w:rPr>
          <w:rFonts w:asciiTheme="minorBidi" w:hAnsiTheme="minorBidi"/>
          <w:sz w:val="24"/>
          <w:szCs w:val="24"/>
        </w:rPr>
        <w:t>Just before the Kaddish Yatom, the gabbai will ask for the member to mention the reason for the special Kaddish</w:t>
      </w:r>
      <w:r w:rsidR="00406A1A">
        <w:rPr>
          <w:rFonts w:asciiTheme="minorBidi" w:hAnsiTheme="minorBidi"/>
          <w:sz w:val="24"/>
          <w:szCs w:val="24"/>
        </w:rPr>
        <w:t>.  If</w:t>
      </w:r>
      <w:r w:rsidR="004B75E6">
        <w:rPr>
          <w:rFonts w:asciiTheme="minorBidi" w:hAnsiTheme="minorBidi"/>
          <w:sz w:val="24"/>
          <w:szCs w:val="24"/>
        </w:rPr>
        <w:t xml:space="preserve"> there is more than one person involved with one-more-candle the gabbai will have to ask them to select the speaker.  After that introduction, all of their names and the </w:t>
      </w:r>
      <w:r>
        <w:rPr>
          <w:rFonts w:asciiTheme="minorBidi" w:hAnsiTheme="minorBidi"/>
          <w:sz w:val="24"/>
          <w:szCs w:val="24"/>
        </w:rPr>
        <w:t xml:space="preserve">names of the </w:t>
      </w:r>
      <w:r w:rsidR="009F6301">
        <w:rPr>
          <w:rFonts w:asciiTheme="minorBidi" w:hAnsiTheme="minorBidi"/>
          <w:sz w:val="24"/>
          <w:szCs w:val="24"/>
        </w:rPr>
        <w:t xml:space="preserve">deceased child </w:t>
      </w:r>
      <w:r w:rsidR="00970D3D">
        <w:rPr>
          <w:rFonts w:asciiTheme="minorBidi" w:hAnsiTheme="minorBidi"/>
          <w:sz w:val="24"/>
          <w:szCs w:val="24"/>
        </w:rPr>
        <w:t xml:space="preserve">(children) </w:t>
      </w:r>
      <w:r>
        <w:rPr>
          <w:rFonts w:asciiTheme="minorBidi" w:hAnsiTheme="minorBidi"/>
          <w:sz w:val="24"/>
          <w:szCs w:val="24"/>
        </w:rPr>
        <w:t>can</w:t>
      </w:r>
      <w:r w:rsidR="009F6301">
        <w:rPr>
          <w:rFonts w:asciiTheme="minorBidi" w:hAnsiTheme="minorBidi"/>
          <w:sz w:val="24"/>
          <w:szCs w:val="24"/>
        </w:rPr>
        <w:t xml:space="preserve"> be </w:t>
      </w:r>
      <w:r w:rsidR="00406A1A">
        <w:rPr>
          <w:rFonts w:asciiTheme="minorBidi" w:hAnsiTheme="minorBidi"/>
          <w:sz w:val="24"/>
          <w:szCs w:val="24"/>
        </w:rPr>
        <w:t xml:space="preserve">mentioned. </w:t>
      </w:r>
      <w:r>
        <w:rPr>
          <w:rFonts w:asciiTheme="minorBidi" w:hAnsiTheme="minorBidi"/>
          <w:sz w:val="24"/>
          <w:szCs w:val="24"/>
        </w:rPr>
        <w:t xml:space="preserve"> Presumably th</w:t>
      </w:r>
      <w:r w:rsidR="004B75E6">
        <w:rPr>
          <w:rFonts w:asciiTheme="minorBidi" w:hAnsiTheme="minorBidi"/>
          <w:sz w:val="24"/>
          <w:szCs w:val="24"/>
        </w:rPr>
        <w:t xml:space="preserve">e member(s) </w:t>
      </w:r>
      <w:r>
        <w:rPr>
          <w:rFonts w:asciiTheme="minorBidi" w:hAnsiTheme="minorBidi"/>
          <w:sz w:val="24"/>
          <w:szCs w:val="24"/>
        </w:rPr>
        <w:t>will also say Kaddish</w:t>
      </w:r>
      <w:r w:rsidR="00406A1A">
        <w:rPr>
          <w:rFonts w:asciiTheme="minorBidi" w:hAnsiTheme="minorBidi"/>
          <w:sz w:val="24"/>
          <w:szCs w:val="24"/>
        </w:rPr>
        <w:t>.</w:t>
      </w:r>
    </w:p>
    <w:p w14:paraId="7671EE19" w14:textId="00E84CB4" w:rsidR="001B17BF" w:rsidRDefault="001B17BF" w:rsidP="00406A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Approved by the Board February 28,2021</w:t>
      </w:r>
    </w:p>
    <w:p w14:paraId="34CF8E7C" w14:textId="4421B14C" w:rsidR="00ED302D" w:rsidRPr="00B55C69" w:rsidRDefault="00ED302D" w:rsidP="00405F34">
      <w:pPr>
        <w:jc w:val="center"/>
        <w:rPr>
          <w:rFonts w:asciiTheme="minorBidi" w:hAnsiTheme="minorBidi"/>
          <w:sz w:val="24"/>
          <w:szCs w:val="24"/>
        </w:rPr>
      </w:pPr>
    </w:p>
    <w:sectPr w:rsidR="00ED302D" w:rsidRPr="00B55C69" w:rsidSect="00170A88">
      <w:pgSz w:w="12240" w:h="15840"/>
      <w:pgMar w:top="1350" w:right="1440" w:bottom="1440" w:left="1440" w:header="1349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87FEA"/>
    <w:multiLevelType w:val="hybridMultilevel"/>
    <w:tmpl w:val="05BAEED0"/>
    <w:lvl w:ilvl="0" w:tplc="1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2D"/>
    <w:rsid w:val="000075CF"/>
    <w:rsid w:val="000838C8"/>
    <w:rsid w:val="000F2F6A"/>
    <w:rsid w:val="00142219"/>
    <w:rsid w:val="00170A88"/>
    <w:rsid w:val="001A27BB"/>
    <w:rsid w:val="001B17BF"/>
    <w:rsid w:val="00236728"/>
    <w:rsid w:val="002D0B18"/>
    <w:rsid w:val="00405F34"/>
    <w:rsid w:val="00406A1A"/>
    <w:rsid w:val="004B75E6"/>
    <w:rsid w:val="0058016D"/>
    <w:rsid w:val="005C3559"/>
    <w:rsid w:val="006D2C51"/>
    <w:rsid w:val="0075741C"/>
    <w:rsid w:val="00764BA4"/>
    <w:rsid w:val="00822DEF"/>
    <w:rsid w:val="00970D3D"/>
    <w:rsid w:val="009E7760"/>
    <w:rsid w:val="009F6301"/>
    <w:rsid w:val="00A10688"/>
    <w:rsid w:val="00A357F1"/>
    <w:rsid w:val="00B3250F"/>
    <w:rsid w:val="00B55C69"/>
    <w:rsid w:val="00BB61F3"/>
    <w:rsid w:val="00C03576"/>
    <w:rsid w:val="00C5621A"/>
    <w:rsid w:val="00D658DB"/>
    <w:rsid w:val="00E00805"/>
    <w:rsid w:val="00ED302D"/>
    <w:rsid w:val="00F22815"/>
    <w:rsid w:val="00F30F2D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1542"/>
  <w15:docId w15:val="{9B046A8F-2DE1-8547-BE80-9ABC29CC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emorecandl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 Office User</cp:lastModifiedBy>
  <cp:revision>2</cp:revision>
  <dcterms:created xsi:type="dcterms:W3CDTF">2021-04-25T01:04:00Z</dcterms:created>
  <dcterms:modified xsi:type="dcterms:W3CDTF">2021-04-25T01:04:00Z</dcterms:modified>
</cp:coreProperties>
</file>