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2CB" w:rsidRDefault="007816AF">
      <w:pPr>
        <w:rPr>
          <w:rFonts w:asciiTheme="minorBidi" w:hAnsiTheme="minorBidi"/>
          <w:sz w:val="28"/>
          <w:szCs w:val="28"/>
        </w:rPr>
      </w:pPr>
      <w:r>
        <w:rPr>
          <w:rFonts w:asciiTheme="minorBidi" w:hAnsiTheme="minorBidi"/>
          <w:sz w:val="28"/>
          <w:szCs w:val="28"/>
        </w:rPr>
        <w:t>TORAH SERVICE POLICY</w:t>
      </w:r>
    </w:p>
    <w:p w:rsidR="007816AF" w:rsidRPr="007816AF" w:rsidRDefault="007816AF">
      <w:pPr>
        <w:rPr>
          <w:rFonts w:asciiTheme="minorBidi" w:hAnsiTheme="minorBidi"/>
          <w:sz w:val="24"/>
          <w:szCs w:val="24"/>
        </w:rPr>
      </w:pPr>
      <w:r>
        <w:rPr>
          <w:rFonts w:asciiTheme="minorBidi" w:hAnsiTheme="minorBidi"/>
          <w:sz w:val="24"/>
          <w:szCs w:val="24"/>
        </w:rPr>
        <w:t>Adapted by majority vote of the Board (8-1-1) on 25 October 2018</w:t>
      </w:r>
    </w:p>
    <w:p w:rsidR="007816AF" w:rsidRDefault="007816AF" w:rsidP="007816AF">
      <w:pPr>
        <w:rPr>
          <w:rFonts w:asciiTheme="minorBidi" w:hAnsiTheme="minorBidi"/>
          <w:sz w:val="24"/>
          <w:szCs w:val="24"/>
        </w:rPr>
      </w:pPr>
      <w:r>
        <w:rPr>
          <w:rFonts w:asciiTheme="minorBidi" w:hAnsiTheme="minorBidi"/>
          <w:sz w:val="24"/>
          <w:szCs w:val="24"/>
        </w:rPr>
        <w:t xml:space="preserve">Main composition in </w:t>
      </w:r>
      <w:r w:rsidRPr="007816AF">
        <w:rPr>
          <w:rFonts w:asciiTheme="minorBidi" w:hAnsiTheme="minorBidi"/>
          <w:sz w:val="24"/>
          <w:szCs w:val="24"/>
        </w:rPr>
        <w:t>17 July 2015 with minor wording revisions in October 2018</w:t>
      </w:r>
    </w:p>
    <w:p w:rsidR="00214A99" w:rsidRPr="007816AF" w:rsidRDefault="00214A99" w:rsidP="007816AF">
      <w:pPr>
        <w:rPr>
          <w:rFonts w:asciiTheme="minorBidi" w:hAnsiTheme="minorBidi"/>
          <w:sz w:val="24"/>
          <w:szCs w:val="24"/>
        </w:rPr>
      </w:pPr>
    </w:p>
    <w:p w:rsidR="00D20003" w:rsidRDefault="00C06B44">
      <w:pPr>
        <w:rPr>
          <w:sz w:val="32"/>
          <w:szCs w:val="32"/>
          <w:u w:val="single"/>
        </w:rPr>
      </w:pPr>
      <w:r>
        <w:rPr>
          <w:sz w:val="32"/>
          <w:szCs w:val="32"/>
          <w:u w:val="single"/>
        </w:rPr>
        <w:t xml:space="preserve">Preamble to </w:t>
      </w:r>
      <w:r w:rsidR="00442D02">
        <w:rPr>
          <w:sz w:val="32"/>
          <w:szCs w:val="32"/>
          <w:u w:val="single"/>
        </w:rPr>
        <w:t xml:space="preserve">any further or subsequent </w:t>
      </w:r>
      <w:r w:rsidR="00C12189" w:rsidRPr="000F1873">
        <w:rPr>
          <w:sz w:val="32"/>
          <w:szCs w:val="32"/>
          <w:u w:val="single"/>
        </w:rPr>
        <w:t xml:space="preserve">Torah Reading Policy for </w:t>
      </w:r>
      <w:proofErr w:type="spellStart"/>
      <w:r w:rsidR="00C12189" w:rsidRPr="000F1873">
        <w:rPr>
          <w:sz w:val="32"/>
          <w:szCs w:val="32"/>
          <w:u w:val="single"/>
        </w:rPr>
        <w:t>Adath</w:t>
      </w:r>
      <w:proofErr w:type="spellEnd"/>
      <w:r w:rsidR="00C12189" w:rsidRPr="000F1873">
        <w:rPr>
          <w:sz w:val="32"/>
          <w:szCs w:val="32"/>
          <w:u w:val="single"/>
        </w:rPr>
        <w:t xml:space="preserve"> Shalom</w:t>
      </w:r>
    </w:p>
    <w:p w:rsidR="00212B00" w:rsidRPr="00D206C9" w:rsidRDefault="006E183E">
      <w:pPr>
        <w:rPr>
          <w:rFonts w:ascii="Arial" w:hAnsi="Arial" w:cs="Arial"/>
          <w:sz w:val="28"/>
          <w:szCs w:val="28"/>
        </w:rPr>
      </w:pPr>
      <w:r w:rsidRPr="00D206C9">
        <w:rPr>
          <w:rFonts w:ascii="Arial" w:hAnsi="Arial" w:cs="Arial"/>
          <w:i/>
          <w:sz w:val="28"/>
          <w:szCs w:val="28"/>
        </w:rPr>
        <w:t>Nb</w:t>
      </w:r>
      <w:r w:rsidR="00212B00" w:rsidRPr="00D206C9">
        <w:rPr>
          <w:rFonts w:ascii="Arial" w:hAnsi="Arial" w:cs="Arial"/>
          <w:i/>
          <w:sz w:val="28"/>
          <w:szCs w:val="28"/>
        </w:rPr>
        <w:t>-1</w:t>
      </w:r>
      <w:r w:rsidRPr="00D206C9">
        <w:rPr>
          <w:rFonts w:ascii="Arial" w:hAnsi="Arial" w:cs="Arial"/>
          <w:sz w:val="28"/>
          <w:szCs w:val="28"/>
        </w:rPr>
        <w:t xml:space="preserve">:  In what follows, please read “reading” as short for “reading or chanting.”  In the view of </w:t>
      </w:r>
      <w:proofErr w:type="spellStart"/>
      <w:r w:rsidRPr="00D206C9">
        <w:rPr>
          <w:rFonts w:ascii="Arial" w:hAnsi="Arial" w:cs="Arial"/>
          <w:sz w:val="28"/>
          <w:szCs w:val="28"/>
        </w:rPr>
        <w:t>Adath</w:t>
      </w:r>
      <w:proofErr w:type="spellEnd"/>
      <w:r w:rsidRPr="00D206C9">
        <w:rPr>
          <w:rFonts w:ascii="Arial" w:hAnsi="Arial" w:cs="Arial"/>
          <w:sz w:val="28"/>
          <w:szCs w:val="28"/>
        </w:rPr>
        <w:t xml:space="preserve"> Shalom, the devotion is present either way</w:t>
      </w:r>
      <w:r w:rsidR="001535EB" w:rsidRPr="00D206C9">
        <w:rPr>
          <w:rFonts w:ascii="Arial" w:hAnsi="Arial" w:cs="Arial"/>
          <w:sz w:val="28"/>
          <w:szCs w:val="28"/>
        </w:rPr>
        <w:t xml:space="preserve">, and allowing reading as opposed to chanting enlarges the corps of people willing to take on a portion </w:t>
      </w:r>
      <w:r w:rsidR="00212B00" w:rsidRPr="00D206C9">
        <w:rPr>
          <w:rFonts w:ascii="Arial" w:hAnsi="Arial" w:cs="Arial"/>
          <w:sz w:val="28"/>
          <w:szCs w:val="28"/>
        </w:rPr>
        <w:t xml:space="preserve">from the </w:t>
      </w:r>
      <w:proofErr w:type="spellStart"/>
      <w:r w:rsidR="00212B00" w:rsidRPr="00D206C9">
        <w:rPr>
          <w:rFonts w:ascii="Arial" w:hAnsi="Arial" w:cs="Arial"/>
          <w:sz w:val="28"/>
          <w:szCs w:val="28"/>
        </w:rPr>
        <w:t>Sefer</w:t>
      </w:r>
      <w:proofErr w:type="spellEnd"/>
      <w:r w:rsidR="00212B00" w:rsidRPr="00D206C9">
        <w:rPr>
          <w:rFonts w:ascii="Arial" w:hAnsi="Arial" w:cs="Arial"/>
          <w:sz w:val="28"/>
          <w:szCs w:val="28"/>
        </w:rPr>
        <w:t xml:space="preserve"> </w:t>
      </w:r>
      <w:r w:rsidR="001535EB" w:rsidRPr="00D206C9">
        <w:rPr>
          <w:rFonts w:ascii="Arial" w:hAnsi="Arial" w:cs="Arial"/>
          <w:sz w:val="28"/>
          <w:szCs w:val="28"/>
        </w:rPr>
        <w:t>Torah.</w:t>
      </w:r>
    </w:p>
    <w:p w:rsidR="006E183E" w:rsidRDefault="00212B00">
      <w:pPr>
        <w:rPr>
          <w:rFonts w:ascii="Arial" w:hAnsi="Arial" w:cs="Arial"/>
          <w:sz w:val="28"/>
          <w:szCs w:val="28"/>
        </w:rPr>
      </w:pPr>
      <w:r w:rsidRPr="00D206C9">
        <w:rPr>
          <w:rFonts w:ascii="Arial" w:hAnsi="Arial" w:cs="Arial"/>
          <w:i/>
          <w:sz w:val="28"/>
          <w:szCs w:val="28"/>
        </w:rPr>
        <w:t>Nb-2</w:t>
      </w:r>
      <w:r w:rsidRPr="00D206C9">
        <w:rPr>
          <w:rFonts w:ascii="Arial" w:hAnsi="Arial" w:cs="Arial"/>
          <w:sz w:val="28"/>
          <w:szCs w:val="28"/>
        </w:rPr>
        <w:t xml:space="preserve">: </w:t>
      </w:r>
      <w:r w:rsidR="00CC2469">
        <w:rPr>
          <w:rFonts w:ascii="Arial" w:hAnsi="Arial" w:cs="Arial"/>
          <w:sz w:val="28"/>
          <w:szCs w:val="28"/>
        </w:rPr>
        <w:t xml:space="preserve">There is </w:t>
      </w:r>
      <w:r w:rsidRPr="00D206C9">
        <w:rPr>
          <w:rFonts w:ascii="Arial" w:hAnsi="Arial" w:cs="Arial"/>
          <w:sz w:val="28"/>
          <w:szCs w:val="28"/>
        </w:rPr>
        <w:t xml:space="preserve">no previous material on reading from the </w:t>
      </w:r>
      <w:proofErr w:type="spellStart"/>
      <w:r w:rsidRPr="00D206C9">
        <w:rPr>
          <w:rFonts w:ascii="Arial" w:hAnsi="Arial" w:cs="Arial"/>
          <w:sz w:val="28"/>
          <w:szCs w:val="28"/>
        </w:rPr>
        <w:t>Sefer</w:t>
      </w:r>
      <w:proofErr w:type="spellEnd"/>
      <w:r w:rsidRPr="00D206C9">
        <w:rPr>
          <w:rFonts w:ascii="Arial" w:hAnsi="Arial" w:cs="Arial"/>
          <w:sz w:val="28"/>
          <w:szCs w:val="28"/>
        </w:rPr>
        <w:t xml:space="preserve"> Torah in the </w:t>
      </w:r>
      <w:r w:rsidR="00CC2469">
        <w:rPr>
          <w:rFonts w:ascii="Arial" w:hAnsi="Arial" w:cs="Arial"/>
          <w:sz w:val="28"/>
          <w:szCs w:val="28"/>
        </w:rPr>
        <w:t>AS P</w:t>
      </w:r>
      <w:r w:rsidRPr="00D206C9">
        <w:rPr>
          <w:rFonts w:ascii="Arial" w:hAnsi="Arial" w:cs="Arial"/>
          <w:sz w:val="28"/>
          <w:szCs w:val="28"/>
        </w:rPr>
        <w:t xml:space="preserve">olicy </w:t>
      </w:r>
      <w:r w:rsidR="00CC2469">
        <w:rPr>
          <w:rFonts w:ascii="Arial" w:hAnsi="Arial" w:cs="Arial"/>
          <w:sz w:val="28"/>
          <w:szCs w:val="28"/>
        </w:rPr>
        <w:t>B</w:t>
      </w:r>
      <w:r w:rsidRPr="00D206C9">
        <w:rPr>
          <w:rFonts w:ascii="Arial" w:hAnsi="Arial" w:cs="Arial"/>
          <w:sz w:val="28"/>
          <w:szCs w:val="28"/>
        </w:rPr>
        <w:t>ook</w:t>
      </w:r>
      <w:r w:rsidR="006A7F08">
        <w:rPr>
          <w:rFonts w:ascii="Arial" w:hAnsi="Arial" w:cs="Arial"/>
          <w:sz w:val="28"/>
          <w:szCs w:val="28"/>
        </w:rPr>
        <w:t>.</w:t>
      </w:r>
      <w:r w:rsidR="00CC2469">
        <w:rPr>
          <w:rFonts w:ascii="Arial" w:hAnsi="Arial" w:cs="Arial"/>
          <w:sz w:val="28"/>
          <w:szCs w:val="28"/>
        </w:rPr>
        <w:t xml:space="preserve"> However, that does not mean that there has been no earli</w:t>
      </w:r>
      <w:r w:rsidR="00D20003">
        <w:rPr>
          <w:rFonts w:ascii="Arial" w:hAnsi="Arial" w:cs="Arial"/>
          <w:sz w:val="28"/>
          <w:szCs w:val="28"/>
        </w:rPr>
        <w:t xml:space="preserve">er discussion, including </w:t>
      </w:r>
      <w:r w:rsidR="00CC2469">
        <w:rPr>
          <w:rFonts w:ascii="Arial" w:hAnsi="Arial" w:cs="Arial"/>
          <w:sz w:val="28"/>
          <w:szCs w:val="28"/>
        </w:rPr>
        <w:t>an extensive discussion in 2002 and a shorter one in 2008.  What follows is an amalgam of previous discussions and more recent policies.</w:t>
      </w:r>
    </w:p>
    <w:p w:rsidR="00FD17AB" w:rsidRDefault="006A7F08" w:rsidP="00FD17AB">
      <w:pPr>
        <w:rPr>
          <w:rFonts w:ascii="Arial" w:hAnsi="Arial" w:cs="Arial"/>
          <w:sz w:val="28"/>
          <w:szCs w:val="28"/>
        </w:rPr>
      </w:pPr>
      <w:r>
        <w:rPr>
          <w:rFonts w:ascii="Arial" w:hAnsi="Arial" w:cs="Arial"/>
          <w:i/>
          <w:sz w:val="28"/>
          <w:szCs w:val="28"/>
        </w:rPr>
        <w:t>Nb-3</w:t>
      </w:r>
      <w:r>
        <w:rPr>
          <w:rFonts w:ascii="Arial" w:hAnsi="Arial" w:cs="Arial"/>
          <w:sz w:val="28"/>
          <w:szCs w:val="28"/>
        </w:rPr>
        <w:t xml:space="preserve">:  The following is a direct quotation from a preamble from a document prepared in 2002 and signed by Michael Caplan, David </w:t>
      </w:r>
      <w:proofErr w:type="spellStart"/>
      <w:r>
        <w:rPr>
          <w:rFonts w:ascii="Arial" w:hAnsi="Arial" w:cs="Arial"/>
          <w:sz w:val="28"/>
          <w:szCs w:val="28"/>
        </w:rPr>
        <w:t>Kriger</w:t>
      </w:r>
      <w:proofErr w:type="spellEnd"/>
      <w:r>
        <w:rPr>
          <w:rFonts w:ascii="Arial" w:hAnsi="Arial" w:cs="Arial"/>
          <w:sz w:val="28"/>
          <w:szCs w:val="28"/>
        </w:rPr>
        <w:t xml:space="preserve"> and Joel Yan.  It is still relevant to </w:t>
      </w:r>
      <w:proofErr w:type="spellStart"/>
      <w:r>
        <w:rPr>
          <w:rFonts w:ascii="Arial" w:hAnsi="Arial" w:cs="Arial"/>
          <w:sz w:val="28"/>
          <w:szCs w:val="28"/>
        </w:rPr>
        <w:t>Adath</w:t>
      </w:r>
      <w:proofErr w:type="spellEnd"/>
      <w:r>
        <w:rPr>
          <w:rFonts w:ascii="Arial" w:hAnsi="Arial" w:cs="Arial"/>
          <w:sz w:val="28"/>
          <w:szCs w:val="28"/>
        </w:rPr>
        <w:t xml:space="preserve"> Shalom today.</w:t>
      </w:r>
    </w:p>
    <w:p w:rsidR="006A7F08" w:rsidRPr="002C74D9" w:rsidRDefault="006A7F08" w:rsidP="00FD17AB">
      <w:pPr>
        <w:ind w:left="567" w:right="567"/>
        <w:rPr>
          <w:rFonts w:ascii="Arial" w:eastAsia="Times New Roman" w:hAnsi="Arial" w:cs="Arial"/>
          <w:color w:val="222222"/>
          <w:sz w:val="28"/>
          <w:szCs w:val="28"/>
          <w:lang w:eastAsia="en-CA"/>
        </w:rPr>
      </w:pPr>
      <w:r w:rsidRPr="006A7F08">
        <w:rPr>
          <w:rFonts w:ascii="Verdana" w:eastAsia="Times New Roman" w:hAnsi="Verdana" w:cs="Times New Roman"/>
          <w:color w:val="222222"/>
          <w:sz w:val="20"/>
          <w:szCs w:val="20"/>
          <w:lang w:eastAsia="en-CA"/>
        </w:rPr>
        <w:t>The subject arises because it is the core of our service</w:t>
      </w:r>
      <w:r w:rsidRPr="006A7F08">
        <w:rPr>
          <w:rFonts w:ascii="Verdana" w:eastAsia="Times New Roman" w:hAnsi="Verdana" w:cs="Times New Roman"/>
          <w:color w:val="1F497D"/>
          <w:sz w:val="20"/>
          <w:szCs w:val="20"/>
          <w:lang w:eastAsia="en-CA"/>
        </w:rPr>
        <w:t> </w:t>
      </w:r>
      <w:r w:rsidRPr="006A7F08">
        <w:rPr>
          <w:rFonts w:ascii="Verdana" w:eastAsia="Times New Roman" w:hAnsi="Verdana" w:cs="Times New Roman"/>
          <w:color w:val="222222"/>
          <w:sz w:val="20"/>
          <w:szCs w:val="20"/>
          <w:lang w:eastAsia="en-CA"/>
        </w:rPr>
        <w:t>and so we always</w:t>
      </w:r>
      <w:r>
        <w:rPr>
          <w:rFonts w:ascii="Verdana" w:eastAsia="Times New Roman" w:hAnsi="Verdana" w:cs="Times New Roman"/>
          <w:color w:val="222222"/>
          <w:sz w:val="20"/>
          <w:szCs w:val="20"/>
          <w:lang w:eastAsia="en-CA"/>
        </w:rPr>
        <w:t xml:space="preserve"> </w:t>
      </w:r>
      <w:r w:rsidRPr="006A7F08">
        <w:rPr>
          <w:rFonts w:ascii="Verdana" w:eastAsia="Times New Roman" w:hAnsi="Verdana" w:cs="Times New Roman"/>
          <w:color w:val="222222"/>
          <w:sz w:val="20"/>
          <w:szCs w:val="20"/>
          <w:lang w:eastAsia="en-CA"/>
        </w:rPr>
        <w:t>strive to do it better.  The ideal of "</w:t>
      </w:r>
      <w:proofErr w:type="spellStart"/>
      <w:r w:rsidRPr="006A7F08">
        <w:rPr>
          <w:rFonts w:ascii="Verdana" w:eastAsia="Times New Roman" w:hAnsi="Verdana" w:cs="Times New Roman"/>
          <w:color w:val="222222"/>
          <w:sz w:val="20"/>
          <w:szCs w:val="20"/>
          <w:lang w:eastAsia="en-CA"/>
        </w:rPr>
        <w:t>halachically</w:t>
      </w:r>
      <w:proofErr w:type="spellEnd"/>
      <w:r w:rsidRPr="006A7F08">
        <w:rPr>
          <w:rFonts w:ascii="Verdana" w:eastAsia="Times New Roman" w:hAnsi="Verdana" w:cs="Times New Roman"/>
          <w:color w:val="222222"/>
          <w:sz w:val="20"/>
          <w:szCs w:val="20"/>
          <w:lang w:eastAsia="en-CA"/>
        </w:rPr>
        <w:t>-correct" readings -</w:t>
      </w:r>
      <w:r w:rsidRPr="006A7F08">
        <w:rPr>
          <w:rFonts w:ascii="Verdana" w:eastAsia="Times New Roman" w:hAnsi="Verdana" w:cs="Times New Roman"/>
          <w:color w:val="1F497D"/>
          <w:sz w:val="20"/>
          <w:szCs w:val="20"/>
          <w:lang w:eastAsia="en-CA"/>
        </w:rPr>
        <w:t> </w:t>
      </w:r>
      <w:r>
        <w:rPr>
          <w:rFonts w:ascii="Verdana" w:eastAsia="Times New Roman" w:hAnsi="Verdana" w:cs="Times New Roman"/>
          <w:color w:val="222222"/>
          <w:sz w:val="20"/>
          <w:szCs w:val="20"/>
          <w:lang w:eastAsia="en-CA"/>
        </w:rPr>
        <w:t xml:space="preserve">reading or singing </w:t>
      </w:r>
      <w:r w:rsidRPr="006A7F08">
        <w:rPr>
          <w:rFonts w:ascii="Verdana" w:eastAsia="Times New Roman" w:hAnsi="Verdana" w:cs="Times New Roman"/>
          <w:color w:val="222222"/>
          <w:sz w:val="20"/>
          <w:szCs w:val="20"/>
          <w:lang w:eastAsia="en-CA"/>
        </w:rPr>
        <w:t>from the Torah, rather than doing either from a book - is the ideal</w:t>
      </w:r>
      <w:r w:rsidRPr="006A7F08">
        <w:rPr>
          <w:rFonts w:ascii="Verdana" w:eastAsia="Times New Roman" w:hAnsi="Verdana" w:cs="Times New Roman"/>
          <w:color w:val="1F497D"/>
          <w:sz w:val="20"/>
          <w:szCs w:val="20"/>
          <w:lang w:eastAsia="en-CA"/>
        </w:rPr>
        <w:t> </w:t>
      </w:r>
      <w:r w:rsidRPr="006A7F08">
        <w:rPr>
          <w:rFonts w:ascii="Verdana" w:eastAsia="Times New Roman" w:hAnsi="Verdana" w:cs="Times New Roman"/>
          <w:color w:val="222222"/>
          <w:sz w:val="20"/>
          <w:szCs w:val="20"/>
          <w:lang w:eastAsia="en-CA"/>
        </w:rPr>
        <w:t>towards which we</w:t>
      </w:r>
      <w:r>
        <w:rPr>
          <w:rFonts w:ascii="Verdana" w:eastAsia="Times New Roman" w:hAnsi="Verdana" w:cs="Times New Roman"/>
          <w:color w:val="222222"/>
          <w:sz w:val="20"/>
          <w:szCs w:val="20"/>
          <w:lang w:eastAsia="en-CA"/>
        </w:rPr>
        <w:t xml:space="preserve"> </w:t>
      </w:r>
      <w:r w:rsidRPr="006A7F08">
        <w:rPr>
          <w:rFonts w:ascii="Verdana" w:eastAsia="Times New Roman" w:hAnsi="Verdana" w:cs="Times New Roman"/>
          <w:color w:val="222222"/>
          <w:sz w:val="20"/>
          <w:szCs w:val="20"/>
          <w:lang w:eastAsia="en-CA"/>
        </w:rPr>
        <w:t>aspire.  The practical reality is that we -</w:t>
      </w:r>
      <w:r w:rsidR="00214A99">
        <w:rPr>
          <w:rFonts w:ascii="Verdana" w:eastAsia="Times New Roman" w:hAnsi="Verdana" w:cs="Times New Roman"/>
          <w:color w:val="222222"/>
          <w:sz w:val="20"/>
          <w:szCs w:val="20"/>
          <w:lang w:eastAsia="en-CA"/>
        </w:rPr>
        <w:t>-</w:t>
      </w:r>
      <w:r w:rsidRPr="006A7F08">
        <w:rPr>
          <w:rFonts w:ascii="Verdana" w:eastAsia="Times New Roman" w:hAnsi="Verdana" w:cs="Times New Roman"/>
          <w:color w:val="222222"/>
          <w:sz w:val="20"/>
          <w:szCs w:val="20"/>
          <w:lang w:eastAsia="en-CA"/>
        </w:rPr>
        <w:t xml:space="preserve"> and a number of other lay-led</w:t>
      </w:r>
      <w:r w:rsidRPr="006A7F08">
        <w:rPr>
          <w:rFonts w:ascii="Verdana" w:eastAsia="Times New Roman" w:hAnsi="Verdana" w:cs="Times New Roman"/>
          <w:color w:val="1F497D"/>
          <w:sz w:val="20"/>
          <w:szCs w:val="20"/>
          <w:lang w:eastAsia="en-CA"/>
        </w:rPr>
        <w:t> </w:t>
      </w:r>
      <w:r w:rsidRPr="006A7F08">
        <w:rPr>
          <w:rFonts w:ascii="Verdana" w:eastAsia="Times New Roman" w:hAnsi="Verdana" w:cs="Times New Roman"/>
          <w:color w:val="222222"/>
          <w:sz w:val="20"/>
          <w:szCs w:val="20"/>
          <w:lang w:eastAsia="en-CA"/>
        </w:rPr>
        <w:t>USCJ</w:t>
      </w:r>
      <w:r w:rsidRPr="006A7F08">
        <w:rPr>
          <w:rFonts w:ascii="Verdana" w:eastAsia="Times New Roman" w:hAnsi="Verdana" w:cs="Times New Roman"/>
          <w:color w:val="1F497D"/>
          <w:sz w:val="20"/>
          <w:szCs w:val="20"/>
          <w:lang w:eastAsia="en-CA"/>
        </w:rPr>
        <w:t> </w:t>
      </w:r>
      <w:r w:rsidRPr="006A7F08">
        <w:rPr>
          <w:rFonts w:ascii="Verdana" w:eastAsia="Times New Roman" w:hAnsi="Verdana" w:cs="Times New Roman"/>
          <w:color w:val="222222"/>
          <w:sz w:val="20"/>
          <w:szCs w:val="20"/>
          <w:lang w:eastAsia="en-CA"/>
        </w:rPr>
        <w:t>congregations</w:t>
      </w:r>
      <w:r>
        <w:rPr>
          <w:rFonts w:ascii="Verdana" w:eastAsia="Times New Roman" w:hAnsi="Verdana" w:cs="Times New Roman"/>
          <w:color w:val="222222"/>
          <w:sz w:val="20"/>
          <w:szCs w:val="20"/>
          <w:lang w:eastAsia="en-CA"/>
        </w:rPr>
        <w:t xml:space="preserve"> </w:t>
      </w:r>
      <w:r w:rsidRPr="006A7F08">
        <w:rPr>
          <w:rFonts w:ascii="Verdana" w:eastAsia="Times New Roman" w:hAnsi="Verdana" w:cs="Times New Roman"/>
          <w:color w:val="222222"/>
          <w:sz w:val="20"/>
          <w:szCs w:val="20"/>
          <w:lang w:eastAsia="en-CA"/>
        </w:rPr>
        <w:t xml:space="preserve">in North America </w:t>
      </w:r>
      <w:r w:rsidR="00214A99">
        <w:rPr>
          <w:rFonts w:ascii="Verdana" w:eastAsia="Times New Roman" w:hAnsi="Verdana" w:cs="Times New Roman"/>
          <w:color w:val="222222"/>
          <w:sz w:val="20"/>
          <w:szCs w:val="20"/>
          <w:lang w:eastAsia="en-CA"/>
        </w:rPr>
        <w:t>-</w:t>
      </w:r>
      <w:r w:rsidRPr="006A7F08">
        <w:rPr>
          <w:rFonts w:ascii="Verdana" w:eastAsia="Times New Roman" w:hAnsi="Verdana" w:cs="Times New Roman"/>
          <w:color w:val="222222"/>
          <w:sz w:val="20"/>
          <w:szCs w:val="20"/>
          <w:lang w:eastAsia="en-CA"/>
        </w:rPr>
        <w:t>- may be some years away from fully</w:t>
      </w:r>
      <w:r w:rsidRPr="006A7F08">
        <w:rPr>
          <w:rFonts w:ascii="Verdana" w:eastAsia="Times New Roman" w:hAnsi="Verdana" w:cs="Times New Roman"/>
          <w:color w:val="1F497D"/>
          <w:sz w:val="20"/>
          <w:szCs w:val="20"/>
          <w:lang w:eastAsia="en-CA"/>
        </w:rPr>
        <w:t> </w:t>
      </w:r>
      <w:r w:rsidRPr="006A7F08">
        <w:rPr>
          <w:rFonts w:ascii="Verdana" w:eastAsia="Times New Roman" w:hAnsi="Verdana" w:cs="Times New Roman"/>
          <w:color w:val="222222"/>
          <w:sz w:val="20"/>
          <w:szCs w:val="20"/>
          <w:lang w:eastAsia="en-CA"/>
        </w:rPr>
        <w:t xml:space="preserve">reaching </w:t>
      </w:r>
      <w:r w:rsidRPr="006A7F08">
        <w:rPr>
          <w:rFonts w:ascii="Arial" w:eastAsia="Times New Roman" w:hAnsi="Arial" w:cs="Arial"/>
          <w:color w:val="222222"/>
          <w:sz w:val="20"/>
          <w:szCs w:val="20"/>
          <w:lang w:eastAsia="en-CA"/>
        </w:rPr>
        <w:t>that goal.  How</w:t>
      </w:r>
      <w:r w:rsidRPr="002C74D9">
        <w:rPr>
          <w:rFonts w:ascii="Arial" w:eastAsia="Times New Roman" w:hAnsi="Arial" w:cs="Arial"/>
          <w:color w:val="222222"/>
          <w:sz w:val="20"/>
          <w:szCs w:val="20"/>
          <w:lang w:eastAsia="en-CA"/>
        </w:rPr>
        <w:t xml:space="preserve"> </w:t>
      </w:r>
      <w:r w:rsidRPr="006A7F08">
        <w:rPr>
          <w:rFonts w:ascii="Arial" w:eastAsia="Times New Roman" w:hAnsi="Arial" w:cs="Arial"/>
          <w:color w:val="222222"/>
          <w:sz w:val="20"/>
          <w:szCs w:val="20"/>
          <w:lang w:eastAsia="en-CA"/>
        </w:rPr>
        <w:t>long it takes depends on our abilities and the level of participation in</w:t>
      </w:r>
      <w:r w:rsidRPr="002C74D9">
        <w:rPr>
          <w:rFonts w:ascii="Arial" w:eastAsia="Times New Roman" w:hAnsi="Arial" w:cs="Arial"/>
          <w:color w:val="222222"/>
          <w:sz w:val="20"/>
          <w:szCs w:val="20"/>
          <w:lang w:eastAsia="en-CA"/>
        </w:rPr>
        <w:t xml:space="preserve"> </w:t>
      </w:r>
      <w:r w:rsidRPr="006A7F08">
        <w:rPr>
          <w:rFonts w:ascii="Arial" w:eastAsia="Times New Roman" w:hAnsi="Arial" w:cs="Arial"/>
          <w:color w:val="222222"/>
          <w:sz w:val="20"/>
          <w:szCs w:val="20"/>
          <w:lang w:eastAsia="en-CA"/>
        </w:rPr>
        <w:t>the endeavour.</w:t>
      </w:r>
    </w:p>
    <w:p w:rsidR="00FD17AB" w:rsidRPr="006A7F08" w:rsidRDefault="003102FC" w:rsidP="00FD17AB">
      <w:pPr>
        <w:rPr>
          <w:rFonts w:ascii="Arial" w:eastAsia="Times New Roman" w:hAnsi="Arial" w:cs="Arial"/>
          <w:color w:val="222222"/>
          <w:sz w:val="28"/>
          <w:szCs w:val="28"/>
          <w:lang w:eastAsia="en-CA"/>
        </w:rPr>
      </w:pPr>
      <w:r w:rsidRPr="002C74D9">
        <w:rPr>
          <w:rFonts w:ascii="Arial" w:eastAsia="Times New Roman" w:hAnsi="Arial" w:cs="Arial"/>
          <w:color w:val="222222"/>
          <w:sz w:val="28"/>
          <w:szCs w:val="28"/>
          <w:lang w:eastAsia="en-CA"/>
        </w:rPr>
        <w:t xml:space="preserve">Other parts of this document are taken from the 2002 </w:t>
      </w:r>
      <w:r w:rsidR="00C24BBC">
        <w:rPr>
          <w:rFonts w:ascii="Arial" w:eastAsia="Times New Roman" w:hAnsi="Arial" w:cs="Arial"/>
          <w:color w:val="222222"/>
          <w:sz w:val="28"/>
          <w:szCs w:val="28"/>
          <w:lang w:eastAsia="en-CA"/>
        </w:rPr>
        <w:t xml:space="preserve">and 2008 </w:t>
      </w:r>
      <w:r w:rsidRPr="002C74D9">
        <w:rPr>
          <w:rFonts w:ascii="Arial" w:eastAsia="Times New Roman" w:hAnsi="Arial" w:cs="Arial"/>
          <w:color w:val="222222"/>
          <w:sz w:val="28"/>
          <w:szCs w:val="28"/>
          <w:lang w:eastAsia="en-CA"/>
        </w:rPr>
        <w:t>document</w:t>
      </w:r>
      <w:r w:rsidR="00C24BBC">
        <w:rPr>
          <w:rFonts w:ascii="Arial" w:eastAsia="Times New Roman" w:hAnsi="Arial" w:cs="Arial"/>
          <w:color w:val="222222"/>
          <w:sz w:val="28"/>
          <w:szCs w:val="28"/>
          <w:lang w:eastAsia="en-CA"/>
        </w:rPr>
        <w:t>s</w:t>
      </w:r>
      <w:r w:rsidRPr="002C74D9">
        <w:rPr>
          <w:rFonts w:ascii="Arial" w:eastAsia="Times New Roman" w:hAnsi="Arial" w:cs="Arial"/>
          <w:color w:val="222222"/>
          <w:sz w:val="28"/>
          <w:szCs w:val="28"/>
          <w:lang w:eastAsia="en-CA"/>
        </w:rPr>
        <w:t>.</w:t>
      </w:r>
    </w:p>
    <w:p w:rsidR="006A7F08" w:rsidRPr="006A7F08" w:rsidRDefault="006A7F08">
      <w:pPr>
        <w:rPr>
          <w:rFonts w:ascii="Arial" w:hAnsi="Arial" w:cs="Arial"/>
          <w:sz w:val="28"/>
          <w:szCs w:val="28"/>
        </w:rPr>
      </w:pPr>
    </w:p>
    <w:p w:rsidR="00214A99" w:rsidRDefault="00214A99">
      <w:pPr>
        <w:rPr>
          <w:rFonts w:ascii="Arial" w:hAnsi="Arial" w:cs="Arial"/>
          <w:sz w:val="32"/>
          <w:szCs w:val="32"/>
          <w:u w:val="single"/>
        </w:rPr>
      </w:pPr>
    </w:p>
    <w:p w:rsidR="00214A99" w:rsidRDefault="00214A99">
      <w:pPr>
        <w:rPr>
          <w:rFonts w:ascii="Arial" w:hAnsi="Arial" w:cs="Arial"/>
          <w:sz w:val="32"/>
          <w:szCs w:val="32"/>
          <w:u w:val="single"/>
        </w:rPr>
      </w:pPr>
    </w:p>
    <w:p w:rsidR="00F34B41" w:rsidRPr="00F34B41" w:rsidRDefault="00C06B44">
      <w:pPr>
        <w:rPr>
          <w:rFonts w:ascii="Arial" w:hAnsi="Arial" w:cs="Arial"/>
          <w:sz w:val="32"/>
          <w:szCs w:val="32"/>
          <w:u w:val="single"/>
        </w:rPr>
      </w:pPr>
      <w:bookmarkStart w:id="0" w:name="_GoBack"/>
      <w:bookmarkEnd w:id="0"/>
      <w:r>
        <w:rPr>
          <w:rFonts w:ascii="Arial" w:hAnsi="Arial" w:cs="Arial"/>
          <w:sz w:val="32"/>
          <w:szCs w:val="32"/>
          <w:u w:val="single"/>
        </w:rPr>
        <w:lastRenderedPageBreak/>
        <w:t>T</w:t>
      </w:r>
      <w:r w:rsidR="00F34B41">
        <w:rPr>
          <w:rFonts w:ascii="Arial" w:hAnsi="Arial" w:cs="Arial"/>
          <w:sz w:val="32"/>
          <w:szCs w:val="32"/>
          <w:u w:val="single"/>
        </w:rPr>
        <w:t xml:space="preserve">orah Reading Policy for </w:t>
      </w:r>
      <w:proofErr w:type="spellStart"/>
      <w:r w:rsidR="00F34B41">
        <w:rPr>
          <w:rFonts w:ascii="Arial" w:hAnsi="Arial" w:cs="Arial"/>
          <w:sz w:val="32"/>
          <w:szCs w:val="32"/>
          <w:u w:val="single"/>
        </w:rPr>
        <w:t>Adath</w:t>
      </w:r>
      <w:proofErr w:type="spellEnd"/>
      <w:r w:rsidR="00F34B41">
        <w:rPr>
          <w:rFonts w:ascii="Arial" w:hAnsi="Arial" w:cs="Arial"/>
          <w:sz w:val="32"/>
          <w:szCs w:val="32"/>
          <w:u w:val="single"/>
        </w:rPr>
        <w:t xml:space="preserve"> Shalom</w:t>
      </w:r>
    </w:p>
    <w:p w:rsidR="00F34B41" w:rsidRDefault="00F34B41" w:rsidP="00F34B41">
      <w:pPr>
        <w:shd w:val="clear" w:color="auto" w:fill="FFFFFF"/>
        <w:spacing w:after="0" w:line="240" w:lineRule="auto"/>
        <w:ind w:left="360"/>
        <w:rPr>
          <w:rFonts w:ascii="Arial" w:eastAsia="Times New Roman" w:hAnsi="Arial" w:cs="Arial"/>
          <w:color w:val="222222"/>
          <w:sz w:val="28"/>
          <w:szCs w:val="28"/>
          <w:lang w:eastAsia="en-CA"/>
        </w:rPr>
      </w:pPr>
    </w:p>
    <w:p w:rsidR="006A7F08" w:rsidRDefault="006E183E" w:rsidP="006E183E">
      <w:pPr>
        <w:numPr>
          <w:ilvl w:val="0"/>
          <w:numId w:val="1"/>
        </w:numPr>
        <w:shd w:val="clear" w:color="auto" w:fill="FFFFFF"/>
        <w:spacing w:after="0" w:line="240" w:lineRule="auto"/>
        <w:rPr>
          <w:rFonts w:ascii="Arial" w:eastAsia="Times New Roman" w:hAnsi="Arial" w:cs="Arial"/>
          <w:color w:val="222222"/>
          <w:sz w:val="28"/>
          <w:szCs w:val="28"/>
          <w:lang w:eastAsia="en-CA"/>
        </w:rPr>
      </w:pPr>
      <w:proofErr w:type="spellStart"/>
      <w:r w:rsidRPr="00D206C9">
        <w:rPr>
          <w:rFonts w:ascii="Arial" w:eastAsia="Times New Roman" w:hAnsi="Arial" w:cs="Arial"/>
          <w:color w:val="222222"/>
          <w:sz w:val="28"/>
          <w:szCs w:val="28"/>
          <w:lang w:eastAsia="en-CA"/>
        </w:rPr>
        <w:t>Adath</w:t>
      </w:r>
      <w:proofErr w:type="spellEnd"/>
      <w:r w:rsidRPr="00D206C9">
        <w:rPr>
          <w:rFonts w:ascii="Arial" w:eastAsia="Times New Roman" w:hAnsi="Arial" w:cs="Arial"/>
          <w:color w:val="222222"/>
          <w:sz w:val="28"/>
          <w:szCs w:val="28"/>
          <w:lang w:eastAsia="en-CA"/>
        </w:rPr>
        <w:t xml:space="preserve"> Shalom has a strong preference for reading from the </w:t>
      </w:r>
      <w:proofErr w:type="spellStart"/>
      <w:r w:rsidRPr="00D206C9">
        <w:rPr>
          <w:rFonts w:ascii="Arial" w:eastAsia="Times New Roman" w:hAnsi="Arial" w:cs="Arial"/>
          <w:color w:val="222222"/>
          <w:sz w:val="28"/>
          <w:szCs w:val="28"/>
          <w:lang w:eastAsia="en-CA"/>
        </w:rPr>
        <w:t>Sefer</w:t>
      </w:r>
      <w:proofErr w:type="spellEnd"/>
      <w:r w:rsidRPr="00D206C9">
        <w:rPr>
          <w:rFonts w:ascii="Arial" w:eastAsia="Times New Roman" w:hAnsi="Arial" w:cs="Arial"/>
          <w:color w:val="222222"/>
          <w:sz w:val="28"/>
          <w:szCs w:val="28"/>
          <w:lang w:eastAsia="en-CA"/>
        </w:rPr>
        <w:t xml:space="preserve"> Torah, as oppose</w:t>
      </w:r>
      <w:r w:rsidR="006A7F08">
        <w:rPr>
          <w:rFonts w:ascii="Arial" w:eastAsia="Times New Roman" w:hAnsi="Arial" w:cs="Arial"/>
          <w:color w:val="222222"/>
          <w:sz w:val="28"/>
          <w:szCs w:val="28"/>
          <w:lang w:eastAsia="en-CA"/>
        </w:rPr>
        <w:t xml:space="preserve">d to reading from the </w:t>
      </w:r>
      <w:proofErr w:type="spellStart"/>
      <w:proofErr w:type="gramStart"/>
      <w:r w:rsidR="006A7F08">
        <w:rPr>
          <w:rFonts w:ascii="Arial" w:eastAsia="Times New Roman" w:hAnsi="Arial" w:cs="Arial"/>
          <w:color w:val="222222"/>
          <w:sz w:val="28"/>
          <w:szCs w:val="28"/>
          <w:lang w:eastAsia="en-CA"/>
        </w:rPr>
        <w:t>chumash</w:t>
      </w:r>
      <w:proofErr w:type="spellEnd"/>
      <w:proofErr w:type="gramEnd"/>
      <w:r w:rsidR="006A7F08">
        <w:rPr>
          <w:rFonts w:ascii="Arial" w:eastAsia="Times New Roman" w:hAnsi="Arial" w:cs="Arial"/>
          <w:color w:val="222222"/>
          <w:sz w:val="28"/>
          <w:szCs w:val="28"/>
          <w:lang w:eastAsia="en-CA"/>
        </w:rPr>
        <w:t>.</w:t>
      </w:r>
      <w:r w:rsidR="001239B3">
        <w:rPr>
          <w:rFonts w:ascii="Arial" w:eastAsia="Times New Roman" w:hAnsi="Arial" w:cs="Arial"/>
          <w:color w:val="222222"/>
          <w:sz w:val="28"/>
          <w:szCs w:val="28"/>
          <w:lang w:eastAsia="en-CA"/>
        </w:rPr>
        <w:t xml:space="preserve">  To the greatest extent possible, chanting from the </w:t>
      </w:r>
      <w:proofErr w:type="spellStart"/>
      <w:r w:rsidR="001239B3">
        <w:rPr>
          <w:rFonts w:ascii="Arial" w:eastAsia="Times New Roman" w:hAnsi="Arial" w:cs="Arial"/>
          <w:color w:val="222222"/>
          <w:sz w:val="28"/>
          <w:szCs w:val="28"/>
          <w:lang w:eastAsia="en-CA"/>
        </w:rPr>
        <w:t>Sefer</w:t>
      </w:r>
      <w:proofErr w:type="spellEnd"/>
      <w:r w:rsidR="001239B3">
        <w:rPr>
          <w:rFonts w:ascii="Arial" w:eastAsia="Times New Roman" w:hAnsi="Arial" w:cs="Arial"/>
          <w:color w:val="222222"/>
          <w:sz w:val="28"/>
          <w:szCs w:val="28"/>
          <w:lang w:eastAsia="en-CA"/>
        </w:rPr>
        <w:t xml:space="preserve"> Torah will be the norm on Holy Days and special occasions, such as </w:t>
      </w:r>
      <w:proofErr w:type="spellStart"/>
      <w:r w:rsidR="001239B3">
        <w:rPr>
          <w:rFonts w:ascii="Arial" w:eastAsia="Times New Roman" w:hAnsi="Arial" w:cs="Arial"/>
          <w:color w:val="222222"/>
          <w:sz w:val="28"/>
          <w:szCs w:val="28"/>
          <w:lang w:eastAsia="en-CA"/>
        </w:rPr>
        <w:t>Bnai</w:t>
      </w:r>
      <w:proofErr w:type="spellEnd"/>
      <w:r w:rsidR="001239B3">
        <w:rPr>
          <w:rFonts w:ascii="Arial" w:eastAsia="Times New Roman" w:hAnsi="Arial" w:cs="Arial"/>
          <w:color w:val="222222"/>
          <w:sz w:val="28"/>
          <w:szCs w:val="28"/>
          <w:lang w:eastAsia="en-CA"/>
        </w:rPr>
        <w:t xml:space="preserve"> Mitzvah celebrations.</w:t>
      </w:r>
    </w:p>
    <w:p w:rsidR="006A7F08" w:rsidRDefault="006A7F08" w:rsidP="006A7F08">
      <w:pPr>
        <w:shd w:val="clear" w:color="auto" w:fill="FFFFFF"/>
        <w:spacing w:after="0" w:line="240" w:lineRule="auto"/>
        <w:ind w:left="360"/>
        <w:rPr>
          <w:rFonts w:ascii="Arial" w:eastAsia="Times New Roman" w:hAnsi="Arial" w:cs="Arial"/>
          <w:color w:val="222222"/>
          <w:sz w:val="28"/>
          <w:szCs w:val="28"/>
          <w:lang w:eastAsia="en-CA"/>
        </w:rPr>
      </w:pPr>
    </w:p>
    <w:p w:rsidR="006E183E" w:rsidRPr="00D206C9" w:rsidRDefault="00F50AD3" w:rsidP="0072606C">
      <w:pPr>
        <w:numPr>
          <w:ilvl w:val="0"/>
          <w:numId w:val="1"/>
        </w:numPr>
        <w:shd w:val="clear" w:color="auto" w:fill="FFFFFF"/>
        <w:spacing w:after="0" w:line="240" w:lineRule="auto"/>
        <w:rPr>
          <w:rFonts w:ascii="Arial" w:eastAsia="Times New Roman" w:hAnsi="Arial" w:cs="Arial"/>
          <w:color w:val="222222"/>
          <w:sz w:val="28"/>
          <w:szCs w:val="28"/>
          <w:lang w:eastAsia="en-CA"/>
        </w:rPr>
      </w:pPr>
      <w:r>
        <w:rPr>
          <w:rFonts w:ascii="Arial" w:eastAsia="Times New Roman" w:hAnsi="Arial" w:cs="Arial"/>
          <w:color w:val="222222"/>
          <w:sz w:val="28"/>
          <w:szCs w:val="28"/>
          <w:lang w:eastAsia="en-CA"/>
        </w:rPr>
        <w:t>I</w:t>
      </w:r>
      <w:r w:rsidR="006E183E" w:rsidRPr="00D206C9">
        <w:rPr>
          <w:rFonts w:ascii="Arial" w:eastAsia="Times New Roman" w:hAnsi="Arial" w:cs="Arial"/>
          <w:color w:val="222222"/>
          <w:sz w:val="28"/>
          <w:szCs w:val="28"/>
          <w:lang w:eastAsia="en-CA"/>
        </w:rPr>
        <w:t>f preparation time is inadequate or other exigencies occur</w:t>
      </w:r>
      <w:r w:rsidR="000F1873" w:rsidRPr="00D206C9">
        <w:rPr>
          <w:rFonts w:ascii="Arial" w:eastAsia="Times New Roman" w:hAnsi="Arial" w:cs="Arial"/>
          <w:color w:val="222222"/>
          <w:sz w:val="28"/>
          <w:szCs w:val="28"/>
          <w:lang w:eastAsia="en-CA"/>
        </w:rPr>
        <w:t xml:space="preserve">, we </w:t>
      </w:r>
      <w:r w:rsidR="006E183E" w:rsidRPr="00D206C9">
        <w:rPr>
          <w:rFonts w:ascii="Arial" w:eastAsia="Times New Roman" w:hAnsi="Arial" w:cs="Arial"/>
          <w:color w:val="222222"/>
          <w:sz w:val="28"/>
          <w:szCs w:val="28"/>
          <w:lang w:eastAsia="en-CA"/>
        </w:rPr>
        <w:t xml:space="preserve">accept reading from a </w:t>
      </w:r>
      <w:proofErr w:type="spellStart"/>
      <w:proofErr w:type="gramStart"/>
      <w:r w:rsidR="006E183E" w:rsidRPr="00D206C9">
        <w:rPr>
          <w:rFonts w:ascii="Arial" w:eastAsia="Times New Roman" w:hAnsi="Arial" w:cs="Arial"/>
          <w:color w:val="222222"/>
          <w:sz w:val="28"/>
          <w:szCs w:val="28"/>
          <w:lang w:eastAsia="en-CA"/>
        </w:rPr>
        <w:t>chumash</w:t>
      </w:r>
      <w:proofErr w:type="spellEnd"/>
      <w:proofErr w:type="gramEnd"/>
      <w:r w:rsidR="006E183E" w:rsidRPr="00D206C9">
        <w:rPr>
          <w:rFonts w:ascii="Arial" w:eastAsia="Times New Roman" w:hAnsi="Arial" w:cs="Arial"/>
          <w:color w:val="222222"/>
          <w:sz w:val="28"/>
          <w:szCs w:val="28"/>
          <w:lang w:eastAsia="en-CA"/>
        </w:rPr>
        <w:t xml:space="preserve">.  When someone reads from a </w:t>
      </w:r>
      <w:proofErr w:type="spellStart"/>
      <w:proofErr w:type="gramStart"/>
      <w:r w:rsidR="006E183E" w:rsidRPr="00D206C9">
        <w:rPr>
          <w:rFonts w:ascii="Arial" w:eastAsia="Times New Roman" w:hAnsi="Arial" w:cs="Arial"/>
          <w:color w:val="222222"/>
          <w:sz w:val="28"/>
          <w:szCs w:val="28"/>
          <w:lang w:eastAsia="en-CA"/>
        </w:rPr>
        <w:t>chumash</w:t>
      </w:r>
      <w:proofErr w:type="spellEnd"/>
      <w:proofErr w:type="gramEnd"/>
      <w:r w:rsidR="006E183E" w:rsidRPr="00D206C9">
        <w:rPr>
          <w:rFonts w:ascii="Arial" w:eastAsia="Times New Roman" w:hAnsi="Arial" w:cs="Arial"/>
          <w:color w:val="222222"/>
          <w:sz w:val="28"/>
          <w:szCs w:val="28"/>
          <w:lang w:eastAsia="en-CA"/>
        </w:rPr>
        <w:t xml:space="preserve">, we will have </w:t>
      </w:r>
      <w:proofErr w:type="spellStart"/>
      <w:r w:rsidR="006E183E" w:rsidRPr="00D206C9">
        <w:rPr>
          <w:rFonts w:ascii="Arial" w:eastAsia="Times New Roman" w:hAnsi="Arial" w:cs="Arial"/>
          <w:color w:val="222222"/>
          <w:sz w:val="28"/>
          <w:szCs w:val="28"/>
          <w:lang w:eastAsia="en-CA"/>
        </w:rPr>
        <w:t>aliyot</w:t>
      </w:r>
      <w:proofErr w:type="spellEnd"/>
      <w:r w:rsidR="006E183E" w:rsidRPr="00D206C9">
        <w:rPr>
          <w:rFonts w:ascii="Arial" w:eastAsia="Times New Roman" w:hAnsi="Arial" w:cs="Arial"/>
          <w:color w:val="222222"/>
          <w:sz w:val="28"/>
          <w:szCs w:val="28"/>
          <w:lang w:eastAsia="en-CA"/>
        </w:rPr>
        <w:t xml:space="preserve"> and blessings as if reading from the </w:t>
      </w:r>
      <w:proofErr w:type="spellStart"/>
      <w:r w:rsidR="006E183E" w:rsidRPr="00D206C9">
        <w:rPr>
          <w:rFonts w:ascii="Arial" w:eastAsia="Times New Roman" w:hAnsi="Arial" w:cs="Arial"/>
          <w:color w:val="222222"/>
          <w:sz w:val="28"/>
          <w:szCs w:val="28"/>
          <w:lang w:eastAsia="en-CA"/>
        </w:rPr>
        <w:t>Sefer</w:t>
      </w:r>
      <w:proofErr w:type="spellEnd"/>
      <w:r w:rsidR="006E183E" w:rsidRPr="00D206C9">
        <w:rPr>
          <w:rFonts w:ascii="Arial" w:eastAsia="Times New Roman" w:hAnsi="Arial" w:cs="Arial"/>
          <w:color w:val="222222"/>
          <w:sz w:val="28"/>
          <w:szCs w:val="28"/>
          <w:lang w:eastAsia="en-CA"/>
        </w:rPr>
        <w:t xml:space="preserve"> Torah</w:t>
      </w:r>
      <w:r>
        <w:rPr>
          <w:rFonts w:ascii="Arial" w:eastAsia="Times New Roman" w:hAnsi="Arial" w:cs="Arial"/>
          <w:color w:val="222222"/>
          <w:sz w:val="28"/>
          <w:szCs w:val="28"/>
          <w:lang w:eastAsia="en-CA"/>
        </w:rPr>
        <w:t xml:space="preserve">. We are aware that these blessings </w:t>
      </w:r>
      <w:r w:rsidR="006E183E" w:rsidRPr="00D206C9">
        <w:rPr>
          <w:rFonts w:ascii="Arial" w:eastAsia="Times New Roman" w:hAnsi="Arial" w:cs="Arial"/>
          <w:color w:val="222222"/>
          <w:sz w:val="28"/>
          <w:szCs w:val="28"/>
          <w:lang w:eastAsia="en-CA"/>
        </w:rPr>
        <w:t xml:space="preserve">violate </w:t>
      </w:r>
      <w:r>
        <w:rPr>
          <w:rFonts w:ascii="Arial" w:eastAsia="Times New Roman" w:hAnsi="Arial" w:cs="Arial"/>
          <w:color w:val="222222"/>
          <w:sz w:val="28"/>
          <w:szCs w:val="28"/>
          <w:lang w:eastAsia="en-CA"/>
        </w:rPr>
        <w:t>h</w:t>
      </w:r>
      <w:r w:rsidR="006E183E" w:rsidRPr="00D206C9">
        <w:rPr>
          <w:rFonts w:ascii="Arial" w:eastAsia="Times New Roman" w:hAnsi="Arial" w:cs="Arial"/>
          <w:color w:val="222222"/>
          <w:sz w:val="28"/>
          <w:szCs w:val="28"/>
          <w:lang w:eastAsia="en-CA"/>
        </w:rPr>
        <w:t xml:space="preserve">alakhic </w:t>
      </w:r>
      <w:r>
        <w:rPr>
          <w:rFonts w:ascii="Arial" w:eastAsia="Times New Roman" w:hAnsi="Arial" w:cs="Arial"/>
          <w:color w:val="222222"/>
          <w:sz w:val="28"/>
          <w:szCs w:val="28"/>
          <w:lang w:eastAsia="en-CA"/>
        </w:rPr>
        <w:t>strictures, but they add to the pleasure that congregants derive from the Torah service</w:t>
      </w:r>
      <w:r w:rsidR="006E183E" w:rsidRPr="00D206C9">
        <w:rPr>
          <w:rFonts w:ascii="Arial" w:eastAsia="Times New Roman" w:hAnsi="Arial" w:cs="Arial"/>
          <w:color w:val="222222"/>
          <w:sz w:val="28"/>
          <w:szCs w:val="28"/>
          <w:lang w:eastAsia="en-CA"/>
        </w:rPr>
        <w:t>.</w:t>
      </w:r>
      <w:r w:rsidR="006A7F08">
        <w:rPr>
          <w:rFonts w:ascii="Arial" w:eastAsia="Times New Roman" w:hAnsi="Arial" w:cs="Arial"/>
          <w:color w:val="222222"/>
          <w:sz w:val="28"/>
          <w:szCs w:val="28"/>
          <w:lang w:eastAsia="en-CA"/>
        </w:rPr>
        <w:t xml:space="preserve"> We </w:t>
      </w:r>
      <w:r w:rsidR="006A263B">
        <w:rPr>
          <w:rFonts w:ascii="Arial" w:eastAsia="Times New Roman" w:hAnsi="Arial" w:cs="Arial"/>
          <w:color w:val="222222"/>
          <w:sz w:val="28"/>
          <w:szCs w:val="28"/>
          <w:lang w:eastAsia="en-CA"/>
        </w:rPr>
        <w:t xml:space="preserve">may have </w:t>
      </w:r>
      <w:r w:rsidR="006A7F08">
        <w:rPr>
          <w:rFonts w:ascii="Arial" w:eastAsia="Times New Roman" w:hAnsi="Arial" w:cs="Arial"/>
          <w:color w:val="222222"/>
          <w:sz w:val="28"/>
          <w:szCs w:val="28"/>
          <w:lang w:eastAsia="en-CA"/>
        </w:rPr>
        <w:t xml:space="preserve">someone following the reading silently in the </w:t>
      </w:r>
      <w:proofErr w:type="spellStart"/>
      <w:r w:rsidR="006A7F08">
        <w:rPr>
          <w:rFonts w:ascii="Arial" w:eastAsia="Times New Roman" w:hAnsi="Arial" w:cs="Arial"/>
          <w:color w:val="222222"/>
          <w:sz w:val="28"/>
          <w:szCs w:val="28"/>
          <w:lang w:eastAsia="en-CA"/>
        </w:rPr>
        <w:t>Sefer</w:t>
      </w:r>
      <w:proofErr w:type="spellEnd"/>
      <w:r w:rsidR="006A7F08">
        <w:rPr>
          <w:rFonts w:ascii="Arial" w:eastAsia="Times New Roman" w:hAnsi="Arial" w:cs="Arial"/>
          <w:color w:val="222222"/>
          <w:sz w:val="28"/>
          <w:szCs w:val="28"/>
          <w:lang w:eastAsia="en-CA"/>
        </w:rPr>
        <w:t xml:space="preserve"> Torah, </w:t>
      </w:r>
      <w:r w:rsidR="004D3870">
        <w:rPr>
          <w:rFonts w:ascii="Arial" w:eastAsia="Times New Roman" w:hAnsi="Arial" w:cs="Arial"/>
          <w:color w:val="222222"/>
          <w:sz w:val="28"/>
          <w:szCs w:val="28"/>
          <w:lang w:eastAsia="en-CA"/>
        </w:rPr>
        <w:t>but t</w:t>
      </w:r>
      <w:r w:rsidR="0072606C">
        <w:rPr>
          <w:rFonts w:ascii="Arial" w:eastAsia="Times New Roman" w:hAnsi="Arial" w:cs="Arial"/>
          <w:color w:val="222222"/>
          <w:sz w:val="28"/>
          <w:szCs w:val="28"/>
          <w:lang w:eastAsia="en-CA"/>
        </w:rPr>
        <w:t xml:space="preserve">his procedure does not make </w:t>
      </w:r>
      <w:r w:rsidR="006A7F08">
        <w:rPr>
          <w:rFonts w:ascii="Arial" w:eastAsia="Times New Roman" w:hAnsi="Arial" w:cs="Arial"/>
          <w:color w:val="222222"/>
          <w:sz w:val="28"/>
          <w:szCs w:val="28"/>
          <w:lang w:eastAsia="en-CA"/>
        </w:rPr>
        <w:t xml:space="preserve">reading </w:t>
      </w:r>
      <w:r w:rsidR="0072606C">
        <w:rPr>
          <w:rFonts w:ascii="Arial" w:eastAsia="Times New Roman" w:hAnsi="Arial" w:cs="Arial"/>
          <w:color w:val="222222"/>
          <w:sz w:val="28"/>
          <w:szCs w:val="28"/>
          <w:lang w:eastAsia="en-CA"/>
        </w:rPr>
        <w:t xml:space="preserve">from the </w:t>
      </w:r>
      <w:proofErr w:type="spellStart"/>
      <w:proofErr w:type="gramStart"/>
      <w:r w:rsidR="0072606C">
        <w:rPr>
          <w:rFonts w:ascii="Arial" w:eastAsia="Times New Roman" w:hAnsi="Arial" w:cs="Arial"/>
          <w:color w:val="222222"/>
          <w:sz w:val="28"/>
          <w:szCs w:val="28"/>
          <w:lang w:eastAsia="en-CA"/>
        </w:rPr>
        <w:t>chumash</w:t>
      </w:r>
      <w:proofErr w:type="spellEnd"/>
      <w:proofErr w:type="gramEnd"/>
      <w:r w:rsidR="0072606C">
        <w:rPr>
          <w:rFonts w:ascii="Arial" w:eastAsia="Times New Roman" w:hAnsi="Arial" w:cs="Arial"/>
          <w:color w:val="222222"/>
          <w:sz w:val="28"/>
          <w:szCs w:val="28"/>
          <w:lang w:eastAsia="en-CA"/>
        </w:rPr>
        <w:t xml:space="preserve"> </w:t>
      </w:r>
      <w:r w:rsidR="006A7F08">
        <w:rPr>
          <w:rFonts w:ascii="Arial" w:eastAsia="Times New Roman" w:hAnsi="Arial" w:cs="Arial"/>
          <w:color w:val="222222"/>
          <w:sz w:val="28"/>
          <w:szCs w:val="28"/>
          <w:lang w:eastAsia="en-CA"/>
        </w:rPr>
        <w:t xml:space="preserve">any more </w:t>
      </w:r>
      <w:proofErr w:type="spellStart"/>
      <w:r w:rsidR="006A7F08">
        <w:rPr>
          <w:rFonts w:ascii="Arial" w:eastAsia="Times New Roman" w:hAnsi="Arial" w:cs="Arial"/>
          <w:color w:val="222222"/>
          <w:sz w:val="28"/>
          <w:szCs w:val="28"/>
          <w:lang w:eastAsia="en-CA"/>
        </w:rPr>
        <w:t>halakhically</w:t>
      </w:r>
      <w:proofErr w:type="spellEnd"/>
      <w:r w:rsidR="006A7F08">
        <w:rPr>
          <w:rFonts w:ascii="Arial" w:eastAsia="Times New Roman" w:hAnsi="Arial" w:cs="Arial"/>
          <w:color w:val="222222"/>
          <w:sz w:val="28"/>
          <w:szCs w:val="28"/>
          <w:lang w:eastAsia="en-CA"/>
        </w:rPr>
        <w:t xml:space="preserve"> correct.</w:t>
      </w:r>
    </w:p>
    <w:p w:rsidR="006E183E" w:rsidRPr="00D206C9" w:rsidRDefault="006E183E" w:rsidP="006E183E">
      <w:pPr>
        <w:shd w:val="clear" w:color="auto" w:fill="FFFFFF"/>
        <w:spacing w:after="0" w:line="240" w:lineRule="auto"/>
        <w:rPr>
          <w:rFonts w:ascii="Arial" w:eastAsia="Times New Roman" w:hAnsi="Arial" w:cs="Arial"/>
          <w:color w:val="222222"/>
          <w:sz w:val="28"/>
          <w:szCs w:val="28"/>
          <w:lang w:eastAsia="en-CA"/>
        </w:rPr>
      </w:pPr>
    </w:p>
    <w:p w:rsidR="005C16DF" w:rsidRPr="00D206C9" w:rsidRDefault="0072606C" w:rsidP="008F7ED2">
      <w:pPr>
        <w:numPr>
          <w:ilvl w:val="0"/>
          <w:numId w:val="1"/>
        </w:numPr>
        <w:shd w:val="clear" w:color="auto" w:fill="FFFFFF"/>
        <w:spacing w:after="0" w:line="240" w:lineRule="auto"/>
        <w:rPr>
          <w:rFonts w:ascii="Arial" w:eastAsia="Times New Roman" w:hAnsi="Arial" w:cs="Arial"/>
          <w:color w:val="222222"/>
          <w:sz w:val="28"/>
          <w:szCs w:val="28"/>
          <w:lang w:eastAsia="en-CA"/>
        </w:rPr>
      </w:pPr>
      <w:r>
        <w:rPr>
          <w:rFonts w:ascii="Arial" w:eastAsia="Times New Roman" w:hAnsi="Arial" w:cs="Arial"/>
          <w:color w:val="222222"/>
          <w:sz w:val="28"/>
          <w:szCs w:val="28"/>
          <w:lang w:eastAsia="en-CA"/>
        </w:rPr>
        <w:t>B</w:t>
      </w:r>
      <w:r w:rsidR="006E183E" w:rsidRPr="00D206C9">
        <w:rPr>
          <w:rFonts w:ascii="Arial" w:eastAsia="Times New Roman" w:hAnsi="Arial" w:cs="Arial"/>
          <w:color w:val="222222"/>
          <w:sz w:val="28"/>
          <w:szCs w:val="28"/>
          <w:lang w:eastAsia="en-CA"/>
        </w:rPr>
        <w:t xml:space="preserve">lessings </w:t>
      </w:r>
      <w:r>
        <w:rPr>
          <w:rFonts w:ascii="Arial" w:eastAsia="Times New Roman" w:hAnsi="Arial" w:cs="Arial"/>
          <w:color w:val="222222"/>
          <w:sz w:val="28"/>
          <w:szCs w:val="28"/>
          <w:lang w:eastAsia="en-CA"/>
        </w:rPr>
        <w:t xml:space="preserve">before and after the readings </w:t>
      </w:r>
      <w:r w:rsidR="006E183E" w:rsidRPr="00D206C9">
        <w:rPr>
          <w:rFonts w:ascii="Arial" w:eastAsia="Times New Roman" w:hAnsi="Arial" w:cs="Arial"/>
          <w:color w:val="222222"/>
          <w:sz w:val="28"/>
          <w:szCs w:val="28"/>
          <w:lang w:eastAsia="en-CA"/>
        </w:rPr>
        <w:t>should always be in Hebrew.</w:t>
      </w:r>
      <w:r w:rsidR="00E612D1" w:rsidRPr="00D206C9">
        <w:rPr>
          <w:rFonts w:ascii="Arial" w:eastAsia="Times New Roman" w:hAnsi="Arial" w:cs="Arial"/>
          <w:color w:val="222222"/>
          <w:sz w:val="28"/>
          <w:szCs w:val="28"/>
          <w:lang w:eastAsia="en-CA"/>
        </w:rPr>
        <w:t xml:space="preserve">  This provision also applies to reading of the Haftarah.</w:t>
      </w:r>
    </w:p>
    <w:p w:rsidR="00212B00" w:rsidRPr="00D206C9" w:rsidRDefault="00212B00" w:rsidP="00212B00">
      <w:pPr>
        <w:shd w:val="clear" w:color="auto" w:fill="FFFFFF"/>
        <w:spacing w:after="0" w:line="240" w:lineRule="auto"/>
        <w:ind w:left="360"/>
        <w:rPr>
          <w:rFonts w:ascii="Arial" w:eastAsia="Times New Roman" w:hAnsi="Arial" w:cs="Arial"/>
          <w:color w:val="222222"/>
          <w:sz w:val="28"/>
          <w:szCs w:val="28"/>
          <w:lang w:eastAsia="en-CA"/>
        </w:rPr>
      </w:pPr>
    </w:p>
    <w:p w:rsidR="0047568F" w:rsidRDefault="005C16DF" w:rsidP="0047568F">
      <w:pPr>
        <w:numPr>
          <w:ilvl w:val="0"/>
          <w:numId w:val="1"/>
        </w:numPr>
        <w:shd w:val="clear" w:color="auto" w:fill="FFFFFF"/>
        <w:spacing w:after="0" w:line="240" w:lineRule="auto"/>
        <w:rPr>
          <w:rFonts w:ascii="Arial" w:eastAsia="Times New Roman" w:hAnsi="Arial" w:cs="Arial"/>
          <w:color w:val="222222"/>
          <w:sz w:val="28"/>
          <w:szCs w:val="28"/>
          <w:lang w:eastAsia="en-CA"/>
        </w:rPr>
      </w:pPr>
      <w:r w:rsidRPr="00D206C9">
        <w:rPr>
          <w:rFonts w:ascii="Arial" w:eastAsia="Times New Roman" w:hAnsi="Arial" w:cs="Arial"/>
          <w:color w:val="222222"/>
          <w:sz w:val="28"/>
          <w:szCs w:val="28"/>
          <w:lang w:eastAsia="en-CA"/>
        </w:rPr>
        <w:t xml:space="preserve">The Torah reader should endeavour to prepare sufficiently well that mistakes are minimized. However, should a mistake be made, it is exclusively the prerogative of the </w:t>
      </w:r>
      <w:proofErr w:type="spellStart"/>
      <w:r w:rsidRPr="00D206C9">
        <w:rPr>
          <w:rFonts w:ascii="Arial" w:eastAsia="Times New Roman" w:hAnsi="Arial" w:cs="Arial"/>
          <w:color w:val="222222"/>
          <w:sz w:val="28"/>
          <w:szCs w:val="28"/>
          <w:lang w:eastAsia="en-CA"/>
        </w:rPr>
        <w:t>gabbai</w:t>
      </w:r>
      <w:proofErr w:type="spellEnd"/>
      <w:r w:rsidRPr="00D206C9">
        <w:rPr>
          <w:rFonts w:ascii="Arial" w:eastAsia="Times New Roman" w:hAnsi="Arial" w:cs="Arial"/>
          <w:color w:val="222222"/>
          <w:sz w:val="28"/>
          <w:szCs w:val="28"/>
          <w:lang w:eastAsia="en-CA"/>
        </w:rPr>
        <w:t xml:space="preserve"> and the </w:t>
      </w:r>
      <w:proofErr w:type="spellStart"/>
      <w:r w:rsidRPr="00D206C9">
        <w:rPr>
          <w:rFonts w:ascii="Arial" w:eastAsia="Times New Roman" w:hAnsi="Arial" w:cs="Arial"/>
          <w:color w:val="222222"/>
          <w:sz w:val="28"/>
          <w:szCs w:val="28"/>
          <w:lang w:eastAsia="en-CA"/>
        </w:rPr>
        <w:t>gabbai</w:t>
      </w:r>
      <w:proofErr w:type="spellEnd"/>
      <w:r w:rsidRPr="00D206C9">
        <w:rPr>
          <w:rFonts w:ascii="Arial" w:eastAsia="Times New Roman" w:hAnsi="Arial" w:cs="Arial"/>
          <w:color w:val="222222"/>
          <w:sz w:val="28"/>
          <w:szCs w:val="28"/>
          <w:lang w:eastAsia="en-CA"/>
        </w:rPr>
        <w:t xml:space="preserve"> </w:t>
      </w:r>
      <w:proofErr w:type="spellStart"/>
      <w:r w:rsidRPr="00D206C9">
        <w:rPr>
          <w:rFonts w:ascii="Arial" w:eastAsia="Times New Roman" w:hAnsi="Arial" w:cs="Arial"/>
          <w:color w:val="222222"/>
          <w:sz w:val="28"/>
          <w:szCs w:val="28"/>
          <w:lang w:eastAsia="en-CA"/>
        </w:rPr>
        <w:t>sheini</w:t>
      </w:r>
      <w:proofErr w:type="spellEnd"/>
      <w:r w:rsidRPr="00D206C9">
        <w:rPr>
          <w:rFonts w:ascii="Arial" w:eastAsia="Times New Roman" w:hAnsi="Arial" w:cs="Arial"/>
          <w:color w:val="222222"/>
          <w:sz w:val="28"/>
          <w:szCs w:val="28"/>
          <w:lang w:eastAsia="en-CA"/>
        </w:rPr>
        <w:t>, and only them, to make the corrections. Corrections are not to be made by other members of the congregation. If someone thinks it necessary, corrections can be made privately to the reader after the service.</w:t>
      </w:r>
    </w:p>
    <w:p w:rsidR="0047568F" w:rsidRPr="0047568F" w:rsidRDefault="0047568F" w:rsidP="0047568F">
      <w:pPr>
        <w:spacing w:after="0" w:line="240" w:lineRule="auto"/>
        <w:rPr>
          <w:rFonts w:ascii="Arial" w:eastAsia="Times New Roman" w:hAnsi="Arial" w:cs="Arial"/>
          <w:color w:val="222222"/>
          <w:sz w:val="28"/>
          <w:szCs w:val="28"/>
          <w:lang w:eastAsia="en-CA"/>
        </w:rPr>
      </w:pPr>
    </w:p>
    <w:p w:rsidR="00F1489D" w:rsidRPr="00641CFE" w:rsidRDefault="00F1489D" w:rsidP="0047568F">
      <w:pPr>
        <w:numPr>
          <w:ilvl w:val="0"/>
          <w:numId w:val="1"/>
        </w:numPr>
        <w:shd w:val="clear" w:color="auto" w:fill="FFFFFF"/>
        <w:spacing w:after="0" w:line="240" w:lineRule="auto"/>
        <w:rPr>
          <w:rFonts w:ascii="Arial" w:eastAsia="Times New Roman" w:hAnsi="Arial" w:cs="Arial"/>
          <w:color w:val="222222"/>
          <w:sz w:val="28"/>
          <w:szCs w:val="28"/>
          <w:lang w:eastAsia="en-CA"/>
        </w:rPr>
      </w:pPr>
      <w:proofErr w:type="spellStart"/>
      <w:r w:rsidRPr="00641CFE">
        <w:rPr>
          <w:rFonts w:ascii="Arial" w:hAnsi="Arial" w:cs="Arial"/>
          <w:color w:val="222222"/>
          <w:sz w:val="28"/>
          <w:szCs w:val="28"/>
          <w:shd w:val="clear" w:color="auto" w:fill="FFFFFF"/>
        </w:rPr>
        <w:t>Adath</w:t>
      </w:r>
      <w:proofErr w:type="spellEnd"/>
      <w:r w:rsidRPr="00641CFE">
        <w:rPr>
          <w:rFonts w:ascii="Arial" w:hAnsi="Arial" w:cs="Arial"/>
          <w:color w:val="222222"/>
          <w:sz w:val="28"/>
          <w:szCs w:val="28"/>
          <w:shd w:val="clear" w:color="auto" w:fill="FFFFFF"/>
        </w:rPr>
        <w:t xml:space="preserve"> Shalom has always taken great</w:t>
      </w:r>
      <w:r w:rsidRPr="00641CFE">
        <w:rPr>
          <w:rFonts w:ascii="Arial" w:hAnsi="Arial" w:cs="Arial"/>
          <w:color w:val="222222"/>
          <w:sz w:val="28"/>
          <w:szCs w:val="28"/>
        </w:rPr>
        <w:t xml:space="preserve"> </w:t>
      </w:r>
      <w:r w:rsidRPr="00641CFE">
        <w:rPr>
          <w:rFonts w:ascii="Arial" w:hAnsi="Arial" w:cs="Arial"/>
          <w:color w:val="222222"/>
          <w:sz w:val="28"/>
          <w:szCs w:val="28"/>
          <w:shd w:val="clear" w:color="auto" w:fill="FFFFFF"/>
        </w:rPr>
        <w:t>pride in being a</w:t>
      </w:r>
      <w:r w:rsidRPr="00641CFE">
        <w:rPr>
          <w:rStyle w:val="apple-converted-space"/>
          <w:rFonts w:ascii="Arial" w:hAnsi="Arial" w:cs="Arial"/>
          <w:color w:val="1F497D"/>
          <w:sz w:val="28"/>
          <w:szCs w:val="28"/>
          <w:shd w:val="clear" w:color="auto" w:fill="FFFFFF"/>
        </w:rPr>
        <w:t> </w:t>
      </w:r>
      <w:r w:rsidRPr="00641CFE">
        <w:rPr>
          <w:rFonts w:ascii="Arial" w:hAnsi="Arial" w:cs="Arial"/>
          <w:color w:val="222222"/>
          <w:sz w:val="28"/>
          <w:szCs w:val="28"/>
          <w:shd w:val="clear" w:color="auto" w:fill="FFFFFF"/>
        </w:rPr>
        <w:t>Learning / Participatory congregation.  Therefore, it will be our practice to:</w:t>
      </w:r>
    </w:p>
    <w:p w:rsidR="00F1489D" w:rsidRPr="00641CFE" w:rsidRDefault="00F1489D" w:rsidP="00F1489D">
      <w:pPr>
        <w:pStyle w:val="ListParagraph"/>
        <w:numPr>
          <w:ilvl w:val="0"/>
          <w:numId w:val="6"/>
        </w:numPr>
        <w:shd w:val="clear" w:color="auto" w:fill="FFFFFF"/>
        <w:spacing w:after="0" w:line="240" w:lineRule="auto"/>
        <w:rPr>
          <w:rFonts w:ascii="Arial" w:eastAsia="Times New Roman" w:hAnsi="Arial" w:cs="Arial"/>
          <w:color w:val="222222"/>
          <w:sz w:val="28"/>
          <w:szCs w:val="28"/>
          <w:lang w:eastAsia="en-CA"/>
        </w:rPr>
      </w:pPr>
      <w:r w:rsidRPr="00641CFE">
        <w:rPr>
          <w:rFonts w:ascii="Arial" w:hAnsi="Arial" w:cs="Arial"/>
          <w:color w:val="222222"/>
          <w:sz w:val="28"/>
          <w:szCs w:val="28"/>
          <w:shd w:val="clear" w:color="auto" w:fill="FFFFFF"/>
        </w:rPr>
        <w:t xml:space="preserve">Encourage those who can to read / sing directly from the </w:t>
      </w:r>
      <w:proofErr w:type="spellStart"/>
      <w:r w:rsidR="00867680">
        <w:rPr>
          <w:rFonts w:ascii="Arial" w:hAnsi="Arial" w:cs="Arial"/>
          <w:color w:val="222222"/>
          <w:sz w:val="28"/>
          <w:szCs w:val="28"/>
          <w:shd w:val="clear" w:color="auto" w:fill="FFFFFF"/>
        </w:rPr>
        <w:t>Sefer</w:t>
      </w:r>
      <w:proofErr w:type="spellEnd"/>
      <w:r w:rsidR="00867680">
        <w:rPr>
          <w:rFonts w:ascii="Arial" w:hAnsi="Arial" w:cs="Arial"/>
          <w:color w:val="222222"/>
          <w:sz w:val="28"/>
          <w:szCs w:val="28"/>
          <w:shd w:val="clear" w:color="auto" w:fill="FFFFFF"/>
        </w:rPr>
        <w:t xml:space="preserve"> </w:t>
      </w:r>
      <w:r w:rsidRPr="00641CFE">
        <w:rPr>
          <w:rFonts w:ascii="Arial" w:hAnsi="Arial" w:cs="Arial"/>
          <w:color w:val="222222"/>
          <w:sz w:val="28"/>
          <w:szCs w:val="28"/>
          <w:shd w:val="clear" w:color="auto" w:fill="FFFFFF"/>
        </w:rPr>
        <w:t>Torah.</w:t>
      </w:r>
    </w:p>
    <w:p w:rsidR="00F1489D" w:rsidRPr="00641CFE" w:rsidRDefault="00F1489D" w:rsidP="00F1489D">
      <w:pPr>
        <w:pStyle w:val="ListParagraph"/>
        <w:numPr>
          <w:ilvl w:val="0"/>
          <w:numId w:val="6"/>
        </w:numPr>
        <w:shd w:val="clear" w:color="auto" w:fill="FFFFFF"/>
        <w:spacing w:after="0" w:line="240" w:lineRule="auto"/>
        <w:rPr>
          <w:rFonts w:ascii="Arial" w:eastAsia="Times New Roman" w:hAnsi="Arial" w:cs="Arial"/>
          <w:color w:val="222222"/>
          <w:sz w:val="28"/>
          <w:szCs w:val="28"/>
          <w:lang w:eastAsia="en-CA"/>
        </w:rPr>
      </w:pPr>
      <w:r w:rsidRPr="00641CFE">
        <w:rPr>
          <w:rFonts w:ascii="Arial" w:hAnsi="Arial" w:cs="Arial"/>
          <w:color w:val="222222"/>
          <w:sz w:val="28"/>
          <w:szCs w:val="28"/>
          <w:shd w:val="clear" w:color="auto" w:fill="FFFFFF"/>
        </w:rPr>
        <w:t>Train those who would like to learn how to read / sing directly from the</w:t>
      </w:r>
      <w:r w:rsidRPr="00641CFE">
        <w:rPr>
          <w:rStyle w:val="apple-converted-space"/>
          <w:rFonts w:ascii="Arial" w:hAnsi="Arial" w:cs="Arial"/>
          <w:color w:val="1F497D"/>
          <w:sz w:val="28"/>
          <w:szCs w:val="28"/>
          <w:shd w:val="clear" w:color="auto" w:fill="FFFFFF"/>
        </w:rPr>
        <w:t> </w:t>
      </w:r>
      <w:r w:rsidRPr="00641CFE">
        <w:rPr>
          <w:rFonts w:ascii="Arial" w:hAnsi="Arial" w:cs="Arial"/>
          <w:color w:val="222222"/>
          <w:sz w:val="28"/>
          <w:szCs w:val="28"/>
          <w:shd w:val="clear" w:color="auto" w:fill="FFFFFF"/>
        </w:rPr>
        <w:t>Torah.</w:t>
      </w:r>
    </w:p>
    <w:p w:rsidR="00F1489D" w:rsidRPr="00641CFE" w:rsidRDefault="00F1489D" w:rsidP="00F1489D">
      <w:pPr>
        <w:pStyle w:val="ListParagraph"/>
        <w:numPr>
          <w:ilvl w:val="0"/>
          <w:numId w:val="6"/>
        </w:numPr>
        <w:shd w:val="clear" w:color="auto" w:fill="FFFFFF"/>
        <w:spacing w:after="0" w:line="240" w:lineRule="auto"/>
        <w:rPr>
          <w:rFonts w:ascii="Arial" w:eastAsia="Times New Roman" w:hAnsi="Arial" w:cs="Arial"/>
          <w:color w:val="222222"/>
          <w:sz w:val="28"/>
          <w:szCs w:val="28"/>
          <w:lang w:eastAsia="en-CA"/>
        </w:rPr>
      </w:pPr>
      <w:r w:rsidRPr="00641CFE">
        <w:rPr>
          <w:rFonts w:ascii="Arial" w:hAnsi="Arial" w:cs="Arial"/>
          <w:color w:val="222222"/>
          <w:sz w:val="28"/>
          <w:szCs w:val="28"/>
          <w:shd w:val="clear" w:color="auto" w:fill="FFFFFF"/>
        </w:rPr>
        <w:t xml:space="preserve">Urge everyone to try </w:t>
      </w:r>
      <w:r w:rsidR="00FD301C" w:rsidRPr="00641CFE">
        <w:rPr>
          <w:rFonts w:ascii="Arial" w:hAnsi="Arial" w:cs="Arial"/>
          <w:color w:val="222222"/>
          <w:sz w:val="28"/>
          <w:szCs w:val="28"/>
          <w:shd w:val="clear" w:color="auto" w:fill="FFFFFF"/>
        </w:rPr>
        <w:t xml:space="preserve">doing </w:t>
      </w:r>
      <w:r w:rsidRPr="00641CFE">
        <w:rPr>
          <w:rFonts w:ascii="Arial" w:hAnsi="Arial" w:cs="Arial"/>
          <w:color w:val="222222"/>
          <w:sz w:val="28"/>
          <w:szCs w:val="28"/>
          <w:shd w:val="clear" w:color="auto" w:fill="FFFFFF"/>
        </w:rPr>
        <w:t>part of a Torah reading from the scroll.</w:t>
      </w:r>
    </w:p>
    <w:p w:rsidR="00641CFE" w:rsidRDefault="00641CFE" w:rsidP="00641CFE">
      <w:pPr>
        <w:shd w:val="clear" w:color="auto" w:fill="FFFFFF"/>
        <w:spacing w:after="0" w:line="240" w:lineRule="auto"/>
        <w:rPr>
          <w:rFonts w:ascii="Arial" w:eastAsia="Times New Roman" w:hAnsi="Arial" w:cs="Arial"/>
          <w:color w:val="222222"/>
          <w:sz w:val="28"/>
          <w:szCs w:val="28"/>
          <w:lang w:eastAsia="en-CA"/>
        </w:rPr>
      </w:pPr>
    </w:p>
    <w:p w:rsidR="00641CFE" w:rsidRPr="006A263B" w:rsidRDefault="00641CFE" w:rsidP="00C53B5E">
      <w:pPr>
        <w:pStyle w:val="ListParagraph"/>
        <w:numPr>
          <w:ilvl w:val="0"/>
          <w:numId w:val="1"/>
        </w:numPr>
        <w:shd w:val="clear" w:color="auto" w:fill="FFFFFF"/>
        <w:spacing w:after="0" w:line="240" w:lineRule="auto"/>
        <w:rPr>
          <w:rFonts w:ascii="Arial" w:hAnsi="Arial" w:cs="Arial"/>
          <w:sz w:val="28"/>
          <w:szCs w:val="28"/>
          <w:lang w:val="en-US"/>
        </w:rPr>
      </w:pPr>
      <w:r w:rsidRPr="006A263B">
        <w:rPr>
          <w:rFonts w:ascii="Arial" w:hAnsi="Arial" w:cs="Arial"/>
          <w:sz w:val="28"/>
          <w:szCs w:val="28"/>
        </w:rPr>
        <w:fldChar w:fldCharType="begin"/>
      </w:r>
      <w:r w:rsidRPr="006A263B">
        <w:rPr>
          <w:rFonts w:ascii="Arial" w:hAnsi="Arial" w:cs="Arial"/>
          <w:sz w:val="28"/>
          <w:szCs w:val="28"/>
        </w:rPr>
        <w:instrText xml:space="preserve"> SEQ CHAPTER \h \r 1</w:instrText>
      </w:r>
      <w:r w:rsidRPr="006A263B">
        <w:rPr>
          <w:rFonts w:ascii="Arial" w:hAnsi="Arial" w:cs="Arial"/>
          <w:sz w:val="28"/>
          <w:szCs w:val="28"/>
        </w:rPr>
        <w:fldChar w:fldCharType="end"/>
      </w:r>
      <w:proofErr w:type="spellStart"/>
      <w:r w:rsidRPr="006A263B">
        <w:rPr>
          <w:rFonts w:ascii="Arial" w:hAnsi="Arial" w:cs="Arial"/>
          <w:sz w:val="28"/>
          <w:szCs w:val="28"/>
          <w:lang w:val="en-US"/>
        </w:rPr>
        <w:t>Adath</w:t>
      </w:r>
      <w:proofErr w:type="spellEnd"/>
      <w:r w:rsidRPr="006A263B">
        <w:rPr>
          <w:rFonts w:ascii="Arial" w:hAnsi="Arial" w:cs="Arial"/>
          <w:sz w:val="28"/>
          <w:szCs w:val="28"/>
          <w:lang w:val="en-US"/>
        </w:rPr>
        <w:t xml:space="preserve"> Shalom operates on the triennial cycle, with the divisions and </w:t>
      </w:r>
      <w:proofErr w:type="spellStart"/>
      <w:r w:rsidRPr="006A263B">
        <w:rPr>
          <w:rFonts w:ascii="Arial" w:hAnsi="Arial" w:cs="Arial"/>
          <w:sz w:val="28"/>
          <w:szCs w:val="28"/>
          <w:lang w:val="en-US"/>
        </w:rPr>
        <w:t>aliyot</w:t>
      </w:r>
      <w:proofErr w:type="spellEnd"/>
      <w:r w:rsidRPr="006A263B">
        <w:rPr>
          <w:rFonts w:ascii="Arial" w:hAnsi="Arial" w:cs="Arial"/>
          <w:sz w:val="28"/>
          <w:szCs w:val="28"/>
          <w:lang w:val="en-US"/>
        </w:rPr>
        <w:t xml:space="preserve"> as defined in the USCJ </w:t>
      </w:r>
      <w:proofErr w:type="spellStart"/>
      <w:r w:rsidRPr="006A263B">
        <w:rPr>
          <w:rFonts w:ascii="Arial" w:hAnsi="Arial" w:cs="Arial"/>
          <w:sz w:val="28"/>
          <w:szCs w:val="28"/>
          <w:lang w:val="en-US"/>
        </w:rPr>
        <w:t>Luah</w:t>
      </w:r>
      <w:proofErr w:type="spellEnd"/>
      <w:r w:rsidRPr="006A263B">
        <w:rPr>
          <w:rFonts w:ascii="Arial" w:hAnsi="Arial" w:cs="Arial"/>
          <w:sz w:val="28"/>
          <w:szCs w:val="28"/>
          <w:lang w:val="en-US"/>
        </w:rPr>
        <w:t xml:space="preserve"> and </w:t>
      </w:r>
      <w:proofErr w:type="spellStart"/>
      <w:r w:rsidRPr="006A263B">
        <w:rPr>
          <w:rFonts w:ascii="Arial" w:hAnsi="Arial" w:cs="Arial"/>
          <w:i/>
          <w:iCs/>
          <w:sz w:val="28"/>
          <w:szCs w:val="28"/>
          <w:lang w:val="en-US"/>
        </w:rPr>
        <w:t>Yad</w:t>
      </w:r>
      <w:proofErr w:type="spellEnd"/>
      <w:r w:rsidRPr="006A263B">
        <w:rPr>
          <w:rFonts w:ascii="Arial" w:hAnsi="Arial" w:cs="Arial"/>
          <w:i/>
          <w:iCs/>
          <w:sz w:val="28"/>
          <w:szCs w:val="28"/>
          <w:lang w:val="en-US"/>
        </w:rPr>
        <w:t xml:space="preserve"> </w:t>
      </w:r>
      <w:proofErr w:type="spellStart"/>
      <w:r w:rsidRPr="006A263B">
        <w:rPr>
          <w:rFonts w:ascii="Arial" w:hAnsi="Arial" w:cs="Arial"/>
          <w:i/>
          <w:iCs/>
          <w:sz w:val="28"/>
          <w:szCs w:val="28"/>
          <w:lang w:val="en-US"/>
        </w:rPr>
        <w:t>LaTorah</w:t>
      </w:r>
      <w:proofErr w:type="spellEnd"/>
      <w:r w:rsidRPr="006A263B">
        <w:rPr>
          <w:rFonts w:ascii="Arial" w:hAnsi="Arial" w:cs="Arial"/>
          <w:sz w:val="28"/>
          <w:szCs w:val="28"/>
          <w:lang w:val="en-US"/>
        </w:rPr>
        <w:t xml:space="preserve">.  They in turn are based on the </w:t>
      </w:r>
      <w:proofErr w:type="spellStart"/>
      <w:r w:rsidRPr="006A263B">
        <w:rPr>
          <w:rFonts w:ascii="Arial" w:hAnsi="Arial" w:cs="Arial"/>
          <w:sz w:val="28"/>
          <w:szCs w:val="28"/>
          <w:lang w:val="en-US"/>
        </w:rPr>
        <w:t>teshuvah</w:t>
      </w:r>
      <w:proofErr w:type="spellEnd"/>
      <w:r w:rsidRPr="006A263B">
        <w:rPr>
          <w:rFonts w:ascii="Arial" w:hAnsi="Arial" w:cs="Arial"/>
          <w:sz w:val="28"/>
          <w:szCs w:val="28"/>
          <w:lang w:val="en-US"/>
        </w:rPr>
        <w:t xml:space="preserve"> by Rabbi Eisenberg for CJLS</w:t>
      </w:r>
      <w:r w:rsidR="005A31EB" w:rsidRPr="006A263B">
        <w:rPr>
          <w:rFonts w:ascii="Arial" w:hAnsi="Arial" w:cs="Arial"/>
          <w:sz w:val="28"/>
          <w:szCs w:val="28"/>
          <w:lang w:val="en-US"/>
        </w:rPr>
        <w:t>.</w:t>
      </w:r>
      <w:r w:rsidRPr="006A263B">
        <w:rPr>
          <w:rFonts w:ascii="Arial" w:hAnsi="Arial" w:cs="Arial"/>
          <w:sz w:val="28"/>
          <w:szCs w:val="28"/>
          <w:lang w:val="en-US"/>
        </w:rPr>
        <w:t>*</w:t>
      </w:r>
      <w:r w:rsidR="005A31EB" w:rsidRPr="006A263B">
        <w:rPr>
          <w:rFonts w:ascii="Arial" w:hAnsi="Arial" w:cs="Arial"/>
          <w:sz w:val="28"/>
          <w:szCs w:val="28"/>
          <w:lang w:val="en-US"/>
        </w:rPr>
        <w:t xml:space="preserve"> </w:t>
      </w:r>
      <w:r w:rsidRPr="006A263B">
        <w:rPr>
          <w:rFonts w:ascii="Arial" w:hAnsi="Arial" w:cs="Arial"/>
          <w:sz w:val="28"/>
          <w:szCs w:val="28"/>
          <w:lang w:val="en-US"/>
        </w:rPr>
        <w:t xml:space="preserve">Exceptions to this rule will be made only when all of the following apply: a) the alternative reading is explicitly listed as acceptable in the </w:t>
      </w:r>
      <w:proofErr w:type="spellStart"/>
      <w:r w:rsidRPr="006A263B">
        <w:rPr>
          <w:rFonts w:ascii="Arial" w:hAnsi="Arial" w:cs="Arial"/>
          <w:sz w:val="28"/>
          <w:szCs w:val="28"/>
          <w:lang w:val="en-US"/>
        </w:rPr>
        <w:t>Luach</w:t>
      </w:r>
      <w:proofErr w:type="spellEnd"/>
      <w:r w:rsidRPr="006A263B">
        <w:rPr>
          <w:rFonts w:ascii="Arial" w:hAnsi="Arial" w:cs="Arial"/>
          <w:sz w:val="28"/>
          <w:szCs w:val="28"/>
          <w:lang w:val="en-US"/>
        </w:rPr>
        <w:t xml:space="preserve">, as in Year 1 of </w:t>
      </w:r>
      <w:proofErr w:type="spellStart"/>
      <w:r w:rsidRPr="006A263B">
        <w:rPr>
          <w:rFonts w:ascii="Arial" w:hAnsi="Arial" w:cs="Arial"/>
          <w:sz w:val="28"/>
          <w:szCs w:val="28"/>
          <w:lang w:val="en-US"/>
        </w:rPr>
        <w:t>Parashat</w:t>
      </w:r>
      <w:proofErr w:type="spellEnd"/>
      <w:r w:rsidRPr="006A263B">
        <w:rPr>
          <w:rFonts w:ascii="Arial" w:hAnsi="Arial" w:cs="Arial"/>
          <w:sz w:val="28"/>
          <w:szCs w:val="28"/>
          <w:lang w:val="en-US"/>
        </w:rPr>
        <w:t xml:space="preserve"> Yitro; b) the reader is able to read the extended portion entirely </w:t>
      </w:r>
      <w:r w:rsidRPr="006A263B">
        <w:rPr>
          <w:rFonts w:ascii="Arial" w:hAnsi="Arial" w:cs="Arial"/>
          <w:sz w:val="28"/>
          <w:szCs w:val="28"/>
          <w:lang w:val="en-US"/>
        </w:rPr>
        <w:lastRenderedPageBreak/>
        <w:t xml:space="preserve">from the </w:t>
      </w:r>
      <w:proofErr w:type="spellStart"/>
      <w:r w:rsidRPr="006A263B">
        <w:rPr>
          <w:rFonts w:ascii="Arial" w:hAnsi="Arial" w:cs="Arial"/>
          <w:sz w:val="28"/>
          <w:szCs w:val="28"/>
          <w:lang w:val="en-US"/>
        </w:rPr>
        <w:t>Sefer</w:t>
      </w:r>
      <w:proofErr w:type="spellEnd"/>
      <w:r w:rsidRPr="006A263B">
        <w:rPr>
          <w:rFonts w:ascii="Arial" w:hAnsi="Arial" w:cs="Arial"/>
          <w:sz w:val="28"/>
          <w:szCs w:val="28"/>
          <w:lang w:val="en-US"/>
        </w:rPr>
        <w:t xml:space="preserve"> Torah; and c) permission has been given at least </w:t>
      </w:r>
      <w:r w:rsidR="008A1332">
        <w:rPr>
          <w:rFonts w:ascii="Arial" w:hAnsi="Arial" w:cs="Arial"/>
          <w:sz w:val="28"/>
          <w:szCs w:val="28"/>
          <w:lang w:val="en-US"/>
        </w:rPr>
        <w:t xml:space="preserve">two days in advance by an </w:t>
      </w:r>
      <w:r w:rsidRPr="006A263B">
        <w:rPr>
          <w:rFonts w:ascii="Arial" w:hAnsi="Arial" w:cs="Arial"/>
          <w:sz w:val="28"/>
          <w:szCs w:val="28"/>
          <w:lang w:val="en-US"/>
        </w:rPr>
        <w:t xml:space="preserve">officer of </w:t>
      </w:r>
      <w:proofErr w:type="spellStart"/>
      <w:r w:rsidRPr="006A263B">
        <w:rPr>
          <w:rFonts w:ascii="Arial" w:hAnsi="Arial" w:cs="Arial"/>
          <w:sz w:val="28"/>
          <w:szCs w:val="28"/>
          <w:lang w:val="en-US"/>
        </w:rPr>
        <w:t>Adath</w:t>
      </w:r>
      <w:proofErr w:type="spellEnd"/>
      <w:r w:rsidRPr="006A263B">
        <w:rPr>
          <w:rFonts w:ascii="Arial" w:hAnsi="Arial" w:cs="Arial"/>
          <w:sz w:val="28"/>
          <w:szCs w:val="28"/>
          <w:lang w:val="en-US"/>
        </w:rPr>
        <w:t xml:space="preserve"> Shalom.  Allowing this option violates the general rule of not switching back and </w:t>
      </w:r>
      <w:r w:rsidR="005A31EB" w:rsidRPr="006A263B">
        <w:rPr>
          <w:rFonts w:ascii="Arial" w:hAnsi="Arial" w:cs="Arial"/>
          <w:sz w:val="28"/>
          <w:szCs w:val="28"/>
          <w:lang w:val="en-US"/>
        </w:rPr>
        <w:t xml:space="preserve">forth between </w:t>
      </w:r>
      <w:r w:rsidRPr="006A263B">
        <w:rPr>
          <w:rFonts w:ascii="Arial" w:hAnsi="Arial" w:cs="Arial"/>
          <w:sz w:val="28"/>
          <w:szCs w:val="28"/>
          <w:lang w:val="en-US"/>
        </w:rPr>
        <w:t>annual and triennial cycles, but this appears to be practice rather than a formal prohibition and it is not expected to occur very often.</w:t>
      </w:r>
    </w:p>
    <w:p w:rsidR="00641CFE" w:rsidRDefault="00641CFE" w:rsidP="00641CFE">
      <w:pPr>
        <w:shd w:val="clear" w:color="auto" w:fill="FFFFFF"/>
        <w:spacing w:after="0" w:line="240" w:lineRule="auto"/>
        <w:rPr>
          <w:rFonts w:ascii="Arial" w:eastAsia="Times New Roman" w:hAnsi="Arial" w:cs="Arial"/>
          <w:color w:val="222222"/>
          <w:sz w:val="28"/>
          <w:szCs w:val="28"/>
          <w:lang w:eastAsia="en-CA"/>
        </w:rPr>
      </w:pPr>
    </w:p>
    <w:p w:rsidR="00FB4590" w:rsidRPr="00641CFE" w:rsidRDefault="00FB4590" w:rsidP="00FB4590">
      <w:pPr>
        <w:autoSpaceDE w:val="0"/>
        <w:autoSpaceDN w:val="0"/>
        <w:adjustRightInd w:val="0"/>
        <w:spacing w:after="0" w:line="240" w:lineRule="auto"/>
        <w:rPr>
          <w:rFonts w:ascii="Arial" w:hAnsi="Arial" w:cs="Arial"/>
          <w:sz w:val="28"/>
          <w:szCs w:val="28"/>
          <w:lang w:val="en-US"/>
        </w:rPr>
      </w:pPr>
      <w:r>
        <w:rPr>
          <w:rFonts w:ascii="Arial" w:eastAsia="Times New Roman" w:hAnsi="Arial" w:cs="Arial"/>
          <w:color w:val="222222"/>
          <w:sz w:val="28"/>
          <w:szCs w:val="28"/>
          <w:lang w:eastAsia="en-CA"/>
        </w:rPr>
        <w:t xml:space="preserve">* </w:t>
      </w:r>
      <w:r w:rsidRPr="00641CFE">
        <w:rPr>
          <w:rFonts w:ascii="Arial" w:hAnsi="Arial" w:cs="Arial"/>
          <w:sz w:val="20"/>
          <w:szCs w:val="20"/>
          <w:lang w:val="en-US"/>
        </w:rPr>
        <w:t>www.rabbinicalassembly.org/teshuvot/docs/1</w:t>
      </w:r>
      <w:r>
        <w:rPr>
          <w:rFonts w:ascii="Arial" w:hAnsi="Arial" w:cs="Arial"/>
          <w:sz w:val="20"/>
          <w:szCs w:val="20"/>
          <w:lang w:val="en-US"/>
        </w:rPr>
        <w:t>9861990/eisenberg_triennial.pdf</w:t>
      </w:r>
    </w:p>
    <w:p w:rsidR="00F1489D" w:rsidRPr="00114C7B" w:rsidRDefault="00F1489D" w:rsidP="00114C7B">
      <w:pPr>
        <w:shd w:val="clear" w:color="auto" w:fill="FFFFFF"/>
        <w:spacing w:after="0" w:line="240" w:lineRule="auto"/>
        <w:rPr>
          <w:rFonts w:ascii="Arial" w:eastAsia="Times New Roman" w:hAnsi="Arial" w:cs="Arial"/>
          <w:color w:val="222222"/>
          <w:sz w:val="24"/>
          <w:szCs w:val="24"/>
          <w:lang w:eastAsia="en-CA"/>
        </w:rPr>
      </w:pPr>
    </w:p>
    <w:sectPr w:rsidR="00F1489D" w:rsidRPr="00114C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DBE"/>
    <w:multiLevelType w:val="hybridMultilevel"/>
    <w:tmpl w:val="8FEE06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8E33F07"/>
    <w:multiLevelType w:val="multilevel"/>
    <w:tmpl w:val="80F4A0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96D393A"/>
    <w:multiLevelType w:val="multilevel"/>
    <w:tmpl w:val="70ACF4B4"/>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
    <w:nsid w:val="4C522036"/>
    <w:multiLevelType w:val="hybridMultilevel"/>
    <w:tmpl w:val="B7B4E82A"/>
    <w:lvl w:ilvl="0" w:tplc="040A2CCA">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4">
    <w:nsid w:val="65AF3678"/>
    <w:multiLevelType w:val="hybridMultilevel"/>
    <w:tmpl w:val="AAB45F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6CAE0C93"/>
    <w:multiLevelType w:val="hybridMultilevel"/>
    <w:tmpl w:val="2DFA22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189"/>
    <w:rsid w:val="000F1873"/>
    <w:rsid w:val="00114C7B"/>
    <w:rsid w:val="001239B3"/>
    <w:rsid w:val="001535EB"/>
    <w:rsid w:val="00212B00"/>
    <w:rsid w:val="00214A99"/>
    <w:rsid w:val="002552CB"/>
    <w:rsid w:val="002C74D9"/>
    <w:rsid w:val="002E242E"/>
    <w:rsid w:val="003102FC"/>
    <w:rsid w:val="00375AED"/>
    <w:rsid w:val="00442D02"/>
    <w:rsid w:val="0047568F"/>
    <w:rsid w:val="004971D2"/>
    <w:rsid w:val="004D3870"/>
    <w:rsid w:val="00555509"/>
    <w:rsid w:val="00595393"/>
    <w:rsid w:val="005A31EB"/>
    <w:rsid w:val="005C16DF"/>
    <w:rsid w:val="00641CFE"/>
    <w:rsid w:val="006A263B"/>
    <w:rsid w:val="006A7F08"/>
    <w:rsid w:val="006E183E"/>
    <w:rsid w:val="0072276A"/>
    <w:rsid w:val="0072606C"/>
    <w:rsid w:val="007454DA"/>
    <w:rsid w:val="007816AF"/>
    <w:rsid w:val="00867680"/>
    <w:rsid w:val="00885DD8"/>
    <w:rsid w:val="008A1332"/>
    <w:rsid w:val="008E505B"/>
    <w:rsid w:val="008F6200"/>
    <w:rsid w:val="008F7ED2"/>
    <w:rsid w:val="009738C8"/>
    <w:rsid w:val="00A543ED"/>
    <w:rsid w:val="00C06B44"/>
    <w:rsid w:val="00C12189"/>
    <w:rsid w:val="00C24BBC"/>
    <w:rsid w:val="00C53B5E"/>
    <w:rsid w:val="00C8689A"/>
    <w:rsid w:val="00CC2469"/>
    <w:rsid w:val="00D20003"/>
    <w:rsid w:val="00D206C9"/>
    <w:rsid w:val="00E612D1"/>
    <w:rsid w:val="00EA008F"/>
    <w:rsid w:val="00EE06F8"/>
    <w:rsid w:val="00F1489D"/>
    <w:rsid w:val="00F34B41"/>
    <w:rsid w:val="00F50AD3"/>
    <w:rsid w:val="00FA6631"/>
    <w:rsid w:val="00FB4590"/>
    <w:rsid w:val="00FD17AB"/>
    <w:rsid w:val="00FD301C"/>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6DF"/>
    <w:pPr>
      <w:ind w:left="720"/>
      <w:contextualSpacing/>
    </w:pPr>
  </w:style>
  <w:style w:type="character" w:styleId="Hyperlink">
    <w:name w:val="Hyperlink"/>
    <w:basedOn w:val="DefaultParagraphFont"/>
    <w:uiPriority w:val="99"/>
    <w:unhideWhenUsed/>
    <w:rsid w:val="00375AED"/>
    <w:rPr>
      <w:color w:val="0000FF" w:themeColor="hyperlink"/>
      <w:u w:val="single"/>
    </w:rPr>
  </w:style>
  <w:style w:type="character" w:customStyle="1" w:styleId="apple-converted-space">
    <w:name w:val="apple-converted-space"/>
    <w:basedOn w:val="DefaultParagraphFont"/>
    <w:rsid w:val="00F148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6DF"/>
    <w:pPr>
      <w:ind w:left="720"/>
      <w:contextualSpacing/>
    </w:pPr>
  </w:style>
  <w:style w:type="character" w:styleId="Hyperlink">
    <w:name w:val="Hyperlink"/>
    <w:basedOn w:val="DefaultParagraphFont"/>
    <w:uiPriority w:val="99"/>
    <w:unhideWhenUsed/>
    <w:rsid w:val="00375AED"/>
    <w:rPr>
      <w:color w:val="0000FF" w:themeColor="hyperlink"/>
      <w:u w:val="single"/>
    </w:rPr>
  </w:style>
  <w:style w:type="character" w:customStyle="1" w:styleId="apple-converted-space">
    <w:name w:val="apple-converted-space"/>
    <w:basedOn w:val="DefaultParagraphFont"/>
    <w:rsid w:val="00F14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708398">
      <w:bodyDiv w:val="1"/>
      <w:marLeft w:val="0"/>
      <w:marRight w:val="0"/>
      <w:marTop w:val="0"/>
      <w:marBottom w:val="0"/>
      <w:divBdr>
        <w:top w:val="none" w:sz="0" w:space="0" w:color="auto"/>
        <w:left w:val="none" w:sz="0" w:space="0" w:color="auto"/>
        <w:bottom w:val="none" w:sz="0" w:space="0" w:color="auto"/>
        <w:right w:val="none" w:sz="0" w:space="0" w:color="auto"/>
      </w:divBdr>
    </w:div>
    <w:div w:id="427654934">
      <w:bodyDiv w:val="1"/>
      <w:marLeft w:val="0"/>
      <w:marRight w:val="0"/>
      <w:marTop w:val="0"/>
      <w:marBottom w:val="0"/>
      <w:divBdr>
        <w:top w:val="none" w:sz="0" w:space="0" w:color="auto"/>
        <w:left w:val="none" w:sz="0" w:space="0" w:color="auto"/>
        <w:bottom w:val="none" w:sz="0" w:space="0" w:color="auto"/>
        <w:right w:val="none" w:sz="0" w:space="0" w:color="auto"/>
      </w:divBdr>
      <w:divsChild>
        <w:div w:id="1691293761">
          <w:marLeft w:val="0"/>
          <w:marRight w:val="0"/>
          <w:marTop w:val="0"/>
          <w:marBottom w:val="0"/>
          <w:divBdr>
            <w:top w:val="none" w:sz="0" w:space="0" w:color="auto"/>
            <w:left w:val="none" w:sz="0" w:space="0" w:color="auto"/>
            <w:bottom w:val="none" w:sz="0" w:space="0" w:color="auto"/>
            <w:right w:val="none" w:sz="0" w:space="0" w:color="auto"/>
          </w:divBdr>
        </w:div>
        <w:div w:id="89738215">
          <w:marLeft w:val="0"/>
          <w:marRight w:val="0"/>
          <w:marTop w:val="0"/>
          <w:marBottom w:val="0"/>
          <w:divBdr>
            <w:top w:val="none" w:sz="0" w:space="0" w:color="auto"/>
            <w:left w:val="none" w:sz="0" w:space="0" w:color="auto"/>
            <w:bottom w:val="none" w:sz="0" w:space="0" w:color="auto"/>
            <w:right w:val="none" w:sz="0" w:space="0" w:color="auto"/>
          </w:divBdr>
        </w:div>
        <w:div w:id="2104719618">
          <w:marLeft w:val="0"/>
          <w:marRight w:val="0"/>
          <w:marTop w:val="0"/>
          <w:marBottom w:val="0"/>
          <w:divBdr>
            <w:top w:val="none" w:sz="0" w:space="0" w:color="auto"/>
            <w:left w:val="none" w:sz="0" w:space="0" w:color="auto"/>
            <w:bottom w:val="none" w:sz="0" w:space="0" w:color="auto"/>
            <w:right w:val="none" w:sz="0" w:space="0" w:color="auto"/>
          </w:divBdr>
        </w:div>
        <w:div w:id="1536432125">
          <w:marLeft w:val="0"/>
          <w:marRight w:val="0"/>
          <w:marTop w:val="0"/>
          <w:marBottom w:val="0"/>
          <w:divBdr>
            <w:top w:val="none" w:sz="0" w:space="0" w:color="auto"/>
            <w:left w:val="none" w:sz="0" w:space="0" w:color="auto"/>
            <w:bottom w:val="none" w:sz="0" w:space="0" w:color="auto"/>
            <w:right w:val="none" w:sz="0" w:space="0" w:color="auto"/>
          </w:divBdr>
        </w:div>
        <w:div w:id="1356733302">
          <w:marLeft w:val="0"/>
          <w:marRight w:val="0"/>
          <w:marTop w:val="0"/>
          <w:marBottom w:val="0"/>
          <w:divBdr>
            <w:top w:val="none" w:sz="0" w:space="0" w:color="auto"/>
            <w:left w:val="none" w:sz="0" w:space="0" w:color="auto"/>
            <w:bottom w:val="none" w:sz="0" w:space="0" w:color="auto"/>
            <w:right w:val="none" w:sz="0" w:space="0" w:color="auto"/>
          </w:divBdr>
        </w:div>
      </w:divsChild>
    </w:div>
    <w:div w:id="1686594879">
      <w:bodyDiv w:val="1"/>
      <w:marLeft w:val="0"/>
      <w:marRight w:val="0"/>
      <w:marTop w:val="0"/>
      <w:marBottom w:val="0"/>
      <w:divBdr>
        <w:top w:val="none" w:sz="0" w:space="0" w:color="auto"/>
        <w:left w:val="none" w:sz="0" w:space="0" w:color="auto"/>
        <w:bottom w:val="none" w:sz="0" w:space="0" w:color="auto"/>
        <w:right w:val="none" w:sz="0" w:space="0" w:color="auto"/>
      </w:divBdr>
    </w:div>
    <w:div w:id="177616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DavidBB</dc:creator>
  <cp:lastModifiedBy>HP</cp:lastModifiedBy>
  <cp:revision>3</cp:revision>
  <dcterms:created xsi:type="dcterms:W3CDTF">2018-10-28T00:43:00Z</dcterms:created>
  <dcterms:modified xsi:type="dcterms:W3CDTF">2018-10-28T00:45:00Z</dcterms:modified>
</cp:coreProperties>
</file>