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7A59" w14:textId="0BF3CAEA" w:rsidR="008222CC" w:rsidRPr="008222CC" w:rsidRDefault="008222CC" w:rsidP="008222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cs="Arial"/>
          <w:b/>
          <w:bCs/>
          <w:szCs w:val="24"/>
          <w:lang w:val="en-US" w:eastAsia="en-CA"/>
        </w:rPr>
      </w:pPr>
      <w:r w:rsidRPr="008222CC">
        <w:rPr>
          <w:rFonts w:eastAsia="Times New Roman" w:cs="Arial"/>
          <w:szCs w:val="24"/>
          <w:lang w:eastAsia="en-CA"/>
        </w:rPr>
        <w:fldChar w:fldCharType="begin"/>
      </w:r>
      <w:r w:rsidRPr="008222CC">
        <w:rPr>
          <w:rFonts w:eastAsia="Times New Roman" w:cs="Arial"/>
          <w:szCs w:val="24"/>
          <w:lang w:eastAsia="en-CA"/>
        </w:rPr>
        <w:instrText xml:space="preserve"> SEQ CHAPTER \h \r 1</w:instrText>
      </w:r>
      <w:r w:rsidRPr="008222CC">
        <w:rPr>
          <w:rFonts w:eastAsia="Times New Roman" w:cs="Arial"/>
          <w:szCs w:val="24"/>
          <w:lang w:eastAsia="en-CA"/>
        </w:rPr>
        <w:fldChar w:fldCharType="end"/>
      </w:r>
      <w:r w:rsidRPr="008222CC">
        <w:rPr>
          <w:rFonts w:eastAsia="Times New Roman" w:cs="Arial"/>
          <w:b/>
          <w:bCs/>
          <w:szCs w:val="24"/>
          <w:lang w:val="en-US" w:eastAsia="en-CA"/>
        </w:rPr>
        <w:t>KI TAVO</w:t>
      </w:r>
      <w:r w:rsidR="00F55DAE">
        <w:rPr>
          <w:rFonts w:eastAsia="Times New Roman" w:cs="Arial"/>
          <w:b/>
          <w:bCs/>
          <w:szCs w:val="24"/>
          <w:lang w:val="en-US" w:eastAsia="en-CA"/>
        </w:rPr>
        <w:t>-3</w:t>
      </w:r>
    </w:p>
    <w:p w14:paraId="560E7686" w14:textId="77777777" w:rsidR="00EE06C8" w:rsidRDefault="008222CC" w:rsidP="008222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cs="Arial"/>
          <w:b/>
          <w:bCs/>
          <w:szCs w:val="24"/>
          <w:lang w:val="en-US" w:eastAsia="en-CA"/>
        </w:rPr>
      </w:pPr>
      <w:r w:rsidRPr="008222CC">
        <w:rPr>
          <w:rFonts w:eastAsia="Times New Roman" w:cs="Arial"/>
          <w:b/>
          <w:bCs/>
          <w:szCs w:val="24"/>
          <w:lang w:val="en-US" w:eastAsia="en-CA"/>
        </w:rPr>
        <w:t xml:space="preserve"> </w:t>
      </w:r>
      <w:r w:rsidR="00EE06C8">
        <w:rPr>
          <w:rFonts w:eastAsia="Times New Roman" w:cs="Arial"/>
          <w:b/>
          <w:bCs/>
          <w:szCs w:val="24"/>
          <w:lang w:val="en-US" w:eastAsia="en-CA"/>
        </w:rPr>
        <w:t>Third</w:t>
      </w:r>
      <w:r w:rsidRPr="008222CC">
        <w:rPr>
          <w:rFonts w:eastAsia="Times New Roman" w:cs="Arial"/>
          <w:b/>
          <w:bCs/>
          <w:szCs w:val="24"/>
          <w:lang w:val="en-US" w:eastAsia="en-CA"/>
        </w:rPr>
        <w:t xml:space="preserve"> Portion of </w:t>
      </w:r>
      <w:r w:rsidR="00EE06C8">
        <w:rPr>
          <w:rFonts w:eastAsia="Times New Roman" w:cs="Arial"/>
          <w:b/>
          <w:bCs/>
          <w:szCs w:val="24"/>
          <w:lang w:val="en-US" w:eastAsia="en-CA"/>
        </w:rPr>
        <w:t xml:space="preserve">the </w:t>
      </w:r>
      <w:r w:rsidRPr="008222CC">
        <w:rPr>
          <w:rFonts w:eastAsia="Times New Roman" w:cs="Arial"/>
          <w:b/>
          <w:bCs/>
          <w:szCs w:val="24"/>
          <w:lang w:val="en-US" w:eastAsia="en-CA"/>
        </w:rPr>
        <w:t>Triennial Cycle</w:t>
      </w:r>
    </w:p>
    <w:p w14:paraId="12158553" w14:textId="39D10F53" w:rsidR="008222CC" w:rsidRPr="008222CC" w:rsidRDefault="008222CC" w:rsidP="008222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cs="Arial"/>
          <w:szCs w:val="24"/>
          <w:lang w:val="en-US" w:eastAsia="en-CA"/>
        </w:rPr>
      </w:pPr>
      <w:r w:rsidRPr="008222CC">
        <w:rPr>
          <w:rFonts w:eastAsia="Times New Roman" w:cs="Arial"/>
          <w:b/>
          <w:bCs/>
          <w:szCs w:val="24"/>
          <w:lang w:val="en-US" w:eastAsia="en-CA"/>
        </w:rPr>
        <w:t xml:space="preserve">Devarim </w:t>
      </w:r>
      <w:r w:rsidR="00F55DAE">
        <w:rPr>
          <w:rFonts w:eastAsia="Times New Roman" w:cs="Arial"/>
          <w:b/>
          <w:bCs/>
          <w:szCs w:val="24"/>
          <w:lang w:val="en-US" w:eastAsia="en-CA"/>
        </w:rPr>
        <w:t>(Deuteronomy</w:t>
      </w:r>
      <w:r w:rsidR="007E00A6">
        <w:rPr>
          <w:rFonts w:eastAsia="Times New Roman" w:cs="Arial"/>
          <w:b/>
          <w:bCs/>
          <w:szCs w:val="24"/>
          <w:lang w:val="en-US" w:eastAsia="en-CA"/>
        </w:rPr>
        <w:t xml:space="preserve">) </w:t>
      </w:r>
      <w:r w:rsidRPr="008222CC">
        <w:rPr>
          <w:rFonts w:eastAsia="Times New Roman" w:cs="Arial"/>
          <w:b/>
          <w:bCs/>
          <w:szCs w:val="24"/>
          <w:lang w:val="en-US" w:eastAsia="en-CA"/>
        </w:rPr>
        <w:t>27.1</w:t>
      </w:r>
      <w:r w:rsidR="004C1C1E">
        <w:rPr>
          <w:rFonts w:eastAsia="Times New Roman" w:cs="Arial"/>
          <w:b/>
          <w:bCs/>
          <w:szCs w:val="24"/>
          <w:lang w:val="en-US" w:eastAsia="en-CA"/>
        </w:rPr>
        <w:t xml:space="preserve">1 </w:t>
      </w:r>
      <w:r w:rsidR="00A6237D">
        <w:rPr>
          <w:rFonts w:eastAsia="Times New Roman" w:cs="Arial"/>
          <w:b/>
          <w:bCs/>
          <w:szCs w:val="24"/>
          <w:lang w:val="en-US" w:eastAsia="en-CA"/>
        </w:rPr>
        <w:t>–</w:t>
      </w:r>
      <w:r w:rsidR="004C1C1E">
        <w:rPr>
          <w:rFonts w:eastAsia="Times New Roman" w:cs="Arial"/>
          <w:b/>
          <w:bCs/>
          <w:szCs w:val="24"/>
          <w:lang w:val="en-US" w:eastAsia="en-CA"/>
        </w:rPr>
        <w:t xml:space="preserve"> 29</w:t>
      </w:r>
      <w:r w:rsidR="00A6237D">
        <w:rPr>
          <w:rFonts w:eastAsia="Times New Roman" w:cs="Arial"/>
          <w:b/>
          <w:bCs/>
          <w:szCs w:val="24"/>
          <w:lang w:val="en-US" w:eastAsia="en-CA"/>
        </w:rPr>
        <w:t>-</w:t>
      </w:r>
      <w:r w:rsidR="00CD27BB">
        <w:rPr>
          <w:rFonts w:eastAsia="Times New Roman" w:cs="Arial"/>
          <w:b/>
          <w:bCs/>
          <w:szCs w:val="24"/>
          <w:lang w:val="en-US" w:eastAsia="en-CA"/>
        </w:rPr>
        <w:t>0</w:t>
      </w:r>
      <w:r w:rsidR="00A6237D">
        <w:rPr>
          <w:rFonts w:eastAsia="Times New Roman" w:cs="Arial"/>
          <w:b/>
          <w:bCs/>
          <w:szCs w:val="24"/>
          <w:lang w:val="en-US" w:eastAsia="en-CA"/>
        </w:rPr>
        <w:t>8</w:t>
      </w:r>
    </w:p>
    <w:p w14:paraId="5EA869B0" w14:textId="014B8407" w:rsidR="008222CC" w:rsidRPr="008222CC" w:rsidRDefault="008222CC" w:rsidP="008222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cs="Arial"/>
          <w:szCs w:val="24"/>
          <w:lang w:val="en-US" w:eastAsia="en-CA"/>
        </w:rPr>
      </w:pPr>
      <w:r w:rsidRPr="008222CC">
        <w:rPr>
          <w:rFonts w:eastAsia="Times New Roman" w:cs="Arial"/>
          <w:szCs w:val="24"/>
          <w:lang w:val="en-US" w:eastAsia="en-CA"/>
        </w:rPr>
        <w:t xml:space="preserve">(Hertz: </w:t>
      </w:r>
      <w:r w:rsidR="009A196B">
        <w:rPr>
          <w:rFonts w:eastAsia="Times New Roman" w:cs="Arial"/>
          <w:szCs w:val="24"/>
          <w:lang w:val="en-US" w:eastAsia="en-CA"/>
        </w:rPr>
        <w:t>864</w:t>
      </w:r>
      <w:r w:rsidR="00380F22">
        <w:rPr>
          <w:rFonts w:eastAsia="Times New Roman" w:cs="Arial"/>
          <w:szCs w:val="24"/>
          <w:lang w:val="en-US" w:eastAsia="en-CA"/>
        </w:rPr>
        <w:t>-</w:t>
      </w:r>
      <w:r w:rsidR="005F0C6A">
        <w:rPr>
          <w:rFonts w:eastAsia="Times New Roman" w:cs="Arial"/>
          <w:szCs w:val="24"/>
          <w:lang w:val="en-US" w:eastAsia="en-CA"/>
        </w:rPr>
        <w:t>873</w:t>
      </w:r>
      <w:r w:rsidRPr="008222CC">
        <w:rPr>
          <w:rFonts w:eastAsia="Times New Roman" w:cs="Arial"/>
          <w:szCs w:val="24"/>
          <w:lang w:val="en-US" w:eastAsia="en-CA"/>
        </w:rPr>
        <w:t>; Plaut 15</w:t>
      </w:r>
      <w:r w:rsidR="00FC01A4">
        <w:rPr>
          <w:rFonts w:eastAsia="Times New Roman" w:cs="Arial"/>
          <w:szCs w:val="24"/>
          <w:lang w:val="en-US" w:eastAsia="en-CA"/>
        </w:rPr>
        <w:t>15</w:t>
      </w:r>
      <w:r w:rsidR="00EC57D4">
        <w:rPr>
          <w:rFonts w:eastAsia="Times New Roman" w:cs="Arial"/>
          <w:szCs w:val="24"/>
          <w:lang w:val="en-US" w:eastAsia="en-CA"/>
        </w:rPr>
        <w:t>-</w:t>
      </w:r>
      <w:r w:rsidR="00314657">
        <w:rPr>
          <w:rFonts w:eastAsia="Times New Roman" w:cs="Arial"/>
          <w:szCs w:val="24"/>
          <w:lang w:val="en-US" w:eastAsia="en-CA"/>
        </w:rPr>
        <w:t>15</w:t>
      </w:r>
      <w:r w:rsidR="004A4C50">
        <w:rPr>
          <w:rFonts w:eastAsia="Times New Roman" w:cs="Arial"/>
          <w:szCs w:val="24"/>
          <w:lang w:val="en-US" w:eastAsia="en-CA"/>
        </w:rPr>
        <w:t>37</w:t>
      </w:r>
      <w:r w:rsidRPr="008222CC">
        <w:rPr>
          <w:rFonts w:eastAsia="Times New Roman" w:cs="Arial"/>
          <w:szCs w:val="24"/>
          <w:lang w:val="en-US" w:eastAsia="en-CA"/>
        </w:rPr>
        <w:t>; Eitz Hayim 114</w:t>
      </w:r>
      <w:r w:rsidR="00A6237D">
        <w:rPr>
          <w:rFonts w:eastAsia="Times New Roman" w:cs="Arial"/>
          <w:szCs w:val="24"/>
          <w:lang w:val="en-US" w:eastAsia="en-CA"/>
        </w:rPr>
        <w:t>6-</w:t>
      </w:r>
      <w:r w:rsidR="00FE3F0C">
        <w:rPr>
          <w:rFonts w:eastAsia="Times New Roman" w:cs="Arial"/>
          <w:szCs w:val="24"/>
          <w:lang w:val="en-US" w:eastAsia="en-CA"/>
        </w:rPr>
        <w:t>1159</w:t>
      </w:r>
      <w:r w:rsidRPr="008222CC">
        <w:rPr>
          <w:rFonts w:eastAsia="Times New Roman" w:cs="Arial"/>
          <w:szCs w:val="24"/>
          <w:lang w:val="en-US" w:eastAsia="en-CA"/>
        </w:rPr>
        <w:t>)</w:t>
      </w:r>
    </w:p>
    <w:p w14:paraId="2FE33138" w14:textId="77777777" w:rsidR="009640D8" w:rsidRDefault="009640D8" w:rsidP="00A251D6">
      <w:pPr>
        <w:rPr>
          <w:szCs w:val="24"/>
          <w:lang w:val="en-US"/>
        </w:rPr>
      </w:pPr>
    </w:p>
    <w:p w14:paraId="4109AA5B" w14:textId="0DA1FDBA" w:rsidR="00F9733A" w:rsidRDefault="009640D8" w:rsidP="00A251D6">
      <w:pPr>
        <w:rPr>
          <w:szCs w:val="24"/>
          <w:lang w:val="en-US"/>
        </w:rPr>
      </w:pPr>
      <w:r>
        <w:rPr>
          <w:szCs w:val="24"/>
          <w:lang w:val="en-US"/>
        </w:rPr>
        <w:t>Today’s parashah is the third portion of Ki Tavo</w:t>
      </w:r>
      <w:r w:rsidR="00E64046">
        <w:rPr>
          <w:szCs w:val="24"/>
          <w:lang w:val="en-US"/>
        </w:rPr>
        <w:t xml:space="preserve"> in the triennial cycle of weekly Torah readings, but</w:t>
      </w:r>
      <w:r w:rsidR="003B55E3">
        <w:rPr>
          <w:szCs w:val="24"/>
          <w:lang w:val="en-US"/>
        </w:rPr>
        <w:t>,</w:t>
      </w:r>
      <w:r w:rsidR="00DC52F0">
        <w:rPr>
          <w:szCs w:val="24"/>
          <w:lang w:val="en-US"/>
        </w:rPr>
        <w:t xml:space="preserve"> to start, I want to clarify some things about the triennial cycle.</w:t>
      </w:r>
      <w:r w:rsidR="00B42CED">
        <w:rPr>
          <w:szCs w:val="24"/>
          <w:lang w:val="en-US"/>
        </w:rPr>
        <w:t xml:space="preserve"> </w:t>
      </w:r>
      <w:r w:rsidR="005B357C">
        <w:rPr>
          <w:szCs w:val="24"/>
          <w:lang w:val="en-US"/>
        </w:rPr>
        <w:t>To be truthfu</w:t>
      </w:r>
      <w:r w:rsidR="009A7D0C">
        <w:rPr>
          <w:szCs w:val="24"/>
          <w:lang w:val="en-US"/>
        </w:rPr>
        <w:t>l</w:t>
      </w:r>
      <w:r w:rsidR="00B42CED">
        <w:rPr>
          <w:szCs w:val="24"/>
          <w:lang w:val="en-US"/>
        </w:rPr>
        <w:t xml:space="preserve">, I am just delaying </w:t>
      </w:r>
      <w:r w:rsidR="00895329">
        <w:rPr>
          <w:szCs w:val="24"/>
          <w:lang w:val="en-US"/>
        </w:rPr>
        <w:t>from dealing with</w:t>
      </w:r>
      <w:r w:rsidR="00B42CED">
        <w:rPr>
          <w:szCs w:val="24"/>
          <w:lang w:val="en-US"/>
        </w:rPr>
        <w:t xml:space="preserve"> </w:t>
      </w:r>
      <w:r w:rsidR="00895329">
        <w:rPr>
          <w:szCs w:val="24"/>
          <w:lang w:val="en-US"/>
        </w:rPr>
        <w:t>Ki Tavo</w:t>
      </w:r>
      <w:r w:rsidR="008062F1">
        <w:rPr>
          <w:szCs w:val="24"/>
          <w:lang w:val="en-US"/>
        </w:rPr>
        <w:t>, t</w:t>
      </w:r>
      <w:r w:rsidR="009A7D0C">
        <w:rPr>
          <w:szCs w:val="24"/>
          <w:lang w:val="en-US"/>
        </w:rPr>
        <w:t>oday’</w:t>
      </w:r>
      <w:r w:rsidR="00990A6A">
        <w:rPr>
          <w:szCs w:val="24"/>
          <w:lang w:val="en-US"/>
        </w:rPr>
        <w:t xml:space="preserve">s </w:t>
      </w:r>
      <w:r w:rsidR="008062F1">
        <w:rPr>
          <w:szCs w:val="24"/>
          <w:lang w:val="en-US"/>
        </w:rPr>
        <w:t>portion of which is one of the most difficult, almost horrible</w:t>
      </w:r>
      <w:r w:rsidR="00937598">
        <w:rPr>
          <w:szCs w:val="24"/>
          <w:lang w:val="en-US"/>
        </w:rPr>
        <w:t xml:space="preserve">, </w:t>
      </w:r>
      <w:r w:rsidR="00990A6A">
        <w:rPr>
          <w:szCs w:val="24"/>
          <w:lang w:val="en-US"/>
        </w:rPr>
        <w:t>of</w:t>
      </w:r>
      <w:r w:rsidR="00937598">
        <w:rPr>
          <w:szCs w:val="24"/>
          <w:lang w:val="en-US"/>
        </w:rPr>
        <w:t xml:space="preserve"> all Torah readings.</w:t>
      </w:r>
      <w:r w:rsidR="00DE0F20">
        <w:rPr>
          <w:szCs w:val="24"/>
          <w:lang w:val="en-US"/>
        </w:rPr>
        <w:t xml:space="preserve"> </w:t>
      </w:r>
    </w:p>
    <w:p w14:paraId="6D7A269B" w14:textId="645AF791" w:rsidR="00F7200A" w:rsidRDefault="00E00566" w:rsidP="00915CD2">
      <w:pPr>
        <w:rPr>
          <w:szCs w:val="24"/>
          <w:lang w:val="en-US"/>
        </w:rPr>
      </w:pPr>
      <w:r>
        <w:rPr>
          <w:szCs w:val="24"/>
          <w:lang w:val="en-US"/>
        </w:rPr>
        <w:t>A lot of what follows about the</w:t>
      </w:r>
      <w:r w:rsidR="009903A9">
        <w:rPr>
          <w:szCs w:val="24"/>
          <w:lang w:val="en-US"/>
        </w:rPr>
        <w:t xml:space="preserve"> t</w:t>
      </w:r>
      <w:r w:rsidR="00286163">
        <w:rPr>
          <w:szCs w:val="24"/>
          <w:lang w:val="en-US"/>
        </w:rPr>
        <w:t>r</w:t>
      </w:r>
      <w:r>
        <w:rPr>
          <w:szCs w:val="24"/>
          <w:lang w:val="en-US"/>
        </w:rPr>
        <w:t>iennial cycle will be known to some members of Adath Shalom</w:t>
      </w:r>
      <w:r w:rsidR="00E02765">
        <w:rPr>
          <w:szCs w:val="24"/>
          <w:lang w:val="en-US"/>
        </w:rPr>
        <w:t>, so I apologize in advance for boring you.</w:t>
      </w:r>
      <w:r w:rsidR="000C4F85">
        <w:rPr>
          <w:szCs w:val="24"/>
          <w:lang w:val="en-US"/>
        </w:rPr>
        <w:t xml:space="preserve"> </w:t>
      </w:r>
      <w:r w:rsidR="009F499C">
        <w:rPr>
          <w:szCs w:val="24"/>
          <w:lang w:val="en-US"/>
        </w:rPr>
        <w:t>Fo</w:t>
      </w:r>
      <w:r w:rsidR="00C84161">
        <w:rPr>
          <w:szCs w:val="24"/>
          <w:lang w:val="en-US"/>
        </w:rPr>
        <w:t>r others in the congregat</w:t>
      </w:r>
      <w:r w:rsidR="00924071">
        <w:rPr>
          <w:szCs w:val="24"/>
          <w:lang w:val="en-US"/>
        </w:rPr>
        <w:t xml:space="preserve">ion, </w:t>
      </w:r>
      <w:r w:rsidR="000539E5">
        <w:rPr>
          <w:szCs w:val="24"/>
          <w:lang w:val="en-US"/>
        </w:rPr>
        <w:t xml:space="preserve">let’s </w:t>
      </w:r>
      <w:r w:rsidR="00FF3D06">
        <w:rPr>
          <w:szCs w:val="24"/>
          <w:lang w:val="en-US"/>
        </w:rPr>
        <w:t>discuss the triennial cycle, which defines our weekly readings from the Torah.</w:t>
      </w:r>
      <w:r w:rsidR="00B21082">
        <w:rPr>
          <w:szCs w:val="24"/>
          <w:lang w:val="en-US"/>
        </w:rPr>
        <w:t xml:space="preserve"> It is no surprise that the custom</w:t>
      </w:r>
      <w:r w:rsidR="000C1799">
        <w:rPr>
          <w:szCs w:val="24"/>
          <w:lang w:val="en-US"/>
        </w:rPr>
        <w:t xml:space="preserve">—now the requirement—to </w:t>
      </w:r>
      <w:r w:rsidR="00A7276E">
        <w:rPr>
          <w:szCs w:val="24"/>
          <w:lang w:val="en-US"/>
        </w:rPr>
        <w:t>read from the T</w:t>
      </w:r>
      <w:r w:rsidR="0029592B">
        <w:rPr>
          <w:szCs w:val="24"/>
          <w:lang w:val="en-US"/>
        </w:rPr>
        <w:t xml:space="preserve">orah </w:t>
      </w:r>
      <w:r w:rsidR="00CC007B">
        <w:rPr>
          <w:szCs w:val="24"/>
          <w:lang w:val="en-US"/>
        </w:rPr>
        <w:t xml:space="preserve">every Shabbat is </w:t>
      </w:r>
      <w:r w:rsidR="00A7276E">
        <w:rPr>
          <w:szCs w:val="24"/>
          <w:lang w:val="en-US"/>
        </w:rPr>
        <w:t>a</w:t>
      </w:r>
      <w:r w:rsidR="00170446">
        <w:rPr>
          <w:szCs w:val="24"/>
          <w:lang w:val="en-US"/>
        </w:rPr>
        <w:t>s old as the rabbinic p</w:t>
      </w:r>
      <w:r w:rsidR="00590C89">
        <w:rPr>
          <w:szCs w:val="24"/>
          <w:lang w:val="en-US"/>
        </w:rPr>
        <w:t>eriod</w:t>
      </w:r>
      <w:r w:rsidR="00312C7C">
        <w:rPr>
          <w:szCs w:val="24"/>
          <w:lang w:val="en-US"/>
        </w:rPr>
        <w:t xml:space="preserve">, which </w:t>
      </w:r>
      <w:r w:rsidR="00590C89">
        <w:rPr>
          <w:szCs w:val="24"/>
          <w:lang w:val="en-US"/>
        </w:rPr>
        <w:t xml:space="preserve">began </w:t>
      </w:r>
      <w:r w:rsidR="00DC48D5">
        <w:rPr>
          <w:szCs w:val="24"/>
          <w:lang w:val="en-US"/>
        </w:rPr>
        <w:t xml:space="preserve">after the destruction of the Second Temple </w:t>
      </w:r>
      <w:r w:rsidR="00915CD2">
        <w:rPr>
          <w:szCs w:val="24"/>
          <w:lang w:val="en-US"/>
        </w:rPr>
        <w:t xml:space="preserve">by the Romans </w:t>
      </w:r>
      <w:r w:rsidR="00DC48D5">
        <w:rPr>
          <w:szCs w:val="24"/>
          <w:lang w:val="en-US"/>
        </w:rPr>
        <w:t xml:space="preserve">in 70 CE.  </w:t>
      </w:r>
      <w:r w:rsidR="0029592B">
        <w:rPr>
          <w:szCs w:val="24"/>
          <w:lang w:val="en-US"/>
        </w:rPr>
        <w:t xml:space="preserve">The </w:t>
      </w:r>
      <w:r w:rsidR="004C430B">
        <w:rPr>
          <w:szCs w:val="24"/>
          <w:lang w:val="en-US"/>
        </w:rPr>
        <w:t xml:space="preserve">reading </w:t>
      </w:r>
      <w:r w:rsidR="00364995">
        <w:rPr>
          <w:szCs w:val="24"/>
          <w:lang w:val="en-US"/>
        </w:rPr>
        <w:t xml:space="preserve">reflects the importance </w:t>
      </w:r>
      <w:r w:rsidR="00AF378E">
        <w:rPr>
          <w:szCs w:val="24"/>
          <w:lang w:val="en-US"/>
        </w:rPr>
        <w:t xml:space="preserve">to Judaism </w:t>
      </w:r>
      <w:r w:rsidR="004C430B">
        <w:rPr>
          <w:szCs w:val="24"/>
          <w:lang w:val="en-US"/>
        </w:rPr>
        <w:t>not just of</w:t>
      </w:r>
      <w:r w:rsidR="00D63788">
        <w:rPr>
          <w:szCs w:val="24"/>
          <w:lang w:val="en-US"/>
        </w:rPr>
        <w:t xml:space="preserve"> </w:t>
      </w:r>
      <w:r w:rsidR="004C430B">
        <w:rPr>
          <w:szCs w:val="24"/>
          <w:lang w:val="en-US"/>
        </w:rPr>
        <w:t xml:space="preserve">Torah itself </w:t>
      </w:r>
      <w:r w:rsidR="009D5B75">
        <w:rPr>
          <w:szCs w:val="24"/>
          <w:lang w:val="en-US"/>
        </w:rPr>
        <w:t xml:space="preserve">but </w:t>
      </w:r>
      <w:r w:rsidR="00D63788">
        <w:rPr>
          <w:szCs w:val="24"/>
          <w:lang w:val="en-US"/>
        </w:rPr>
        <w:t xml:space="preserve">the ability to </w:t>
      </w:r>
      <w:r w:rsidR="00364995">
        <w:rPr>
          <w:szCs w:val="24"/>
          <w:lang w:val="en-US"/>
        </w:rPr>
        <w:t>read and scholar</w:t>
      </w:r>
      <w:r w:rsidR="00153EF1">
        <w:rPr>
          <w:szCs w:val="24"/>
          <w:lang w:val="en-US"/>
        </w:rPr>
        <w:t>s</w:t>
      </w:r>
      <w:r w:rsidR="00364995">
        <w:rPr>
          <w:szCs w:val="24"/>
          <w:lang w:val="en-US"/>
        </w:rPr>
        <w:t xml:space="preserve">hip </w:t>
      </w:r>
      <w:r w:rsidR="009C6847">
        <w:rPr>
          <w:szCs w:val="24"/>
          <w:lang w:val="en-US"/>
        </w:rPr>
        <w:t xml:space="preserve">from the earliest </w:t>
      </w:r>
      <w:r w:rsidR="00B8220A">
        <w:rPr>
          <w:szCs w:val="24"/>
          <w:lang w:val="en-US"/>
        </w:rPr>
        <w:t>days</w:t>
      </w:r>
      <w:r w:rsidR="00D404C8">
        <w:rPr>
          <w:szCs w:val="24"/>
          <w:lang w:val="en-US"/>
        </w:rPr>
        <w:t xml:space="preserve">. </w:t>
      </w:r>
      <w:r w:rsidR="000A4378">
        <w:rPr>
          <w:szCs w:val="24"/>
          <w:lang w:val="en-US"/>
        </w:rPr>
        <w:t>M</w:t>
      </w:r>
      <w:r w:rsidR="004B4C4D">
        <w:rPr>
          <w:szCs w:val="24"/>
          <w:lang w:val="en-US"/>
        </w:rPr>
        <w:t xml:space="preserve">aybe </w:t>
      </w:r>
      <w:r w:rsidR="005E31CE">
        <w:rPr>
          <w:szCs w:val="24"/>
          <w:lang w:val="en-US"/>
        </w:rPr>
        <w:t>i</w:t>
      </w:r>
      <w:r w:rsidR="005D08C3">
        <w:rPr>
          <w:szCs w:val="24"/>
          <w:lang w:val="en-US"/>
        </w:rPr>
        <w:t xml:space="preserve">t </w:t>
      </w:r>
      <w:r w:rsidR="004B4C4D">
        <w:rPr>
          <w:szCs w:val="24"/>
          <w:lang w:val="en-US"/>
        </w:rPr>
        <w:t xml:space="preserve">even </w:t>
      </w:r>
      <w:r w:rsidR="005E31CE">
        <w:rPr>
          <w:szCs w:val="24"/>
          <w:lang w:val="en-US"/>
        </w:rPr>
        <w:t xml:space="preserve">reflects an early effort toward </w:t>
      </w:r>
      <w:r w:rsidR="004B4C4D">
        <w:rPr>
          <w:szCs w:val="24"/>
          <w:lang w:val="en-US"/>
        </w:rPr>
        <w:t xml:space="preserve">synagogue democracy because nothing says </w:t>
      </w:r>
      <w:r w:rsidR="00E64DE8">
        <w:rPr>
          <w:szCs w:val="24"/>
          <w:lang w:val="en-US"/>
        </w:rPr>
        <w:t>that it must be a rabbi who reads the Torah or chants the Haftar</w:t>
      </w:r>
      <w:r w:rsidR="00136D7B">
        <w:rPr>
          <w:szCs w:val="24"/>
          <w:lang w:val="en-US"/>
        </w:rPr>
        <w:t>a</w:t>
      </w:r>
      <w:r w:rsidR="00E64DE8">
        <w:rPr>
          <w:szCs w:val="24"/>
          <w:lang w:val="en-US"/>
        </w:rPr>
        <w:t>h</w:t>
      </w:r>
      <w:r w:rsidR="00AD794E">
        <w:rPr>
          <w:szCs w:val="24"/>
          <w:lang w:val="en-US"/>
        </w:rPr>
        <w:t>.</w:t>
      </w:r>
    </w:p>
    <w:p w14:paraId="381291D7" w14:textId="4607F5FC" w:rsidR="009C3EBF" w:rsidRDefault="00E61410" w:rsidP="00B637AB">
      <w:pPr>
        <w:rPr>
          <w:szCs w:val="24"/>
          <w:lang w:val="en-US"/>
        </w:rPr>
      </w:pPr>
      <w:r>
        <w:rPr>
          <w:szCs w:val="24"/>
          <w:lang w:val="en-US"/>
        </w:rPr>
        <w:t xml:space="preserve">What is a </w:t>
      </w:r>
      <w:r w:rsidR="00DB3EC7">
        <w:rPr>
          <w:szCs w:val="24"/>
          <w:lang w:val="en-US"/>
        </w:rPr>
        <w:t xml:space="preserve">surprise </w:t>
      </w:r>
      <w:r>
        <w:rPr>
          <w:szCs w:val="24"/>
          <w:lang w:val="en-US"/>
        </w:rPr>
        <w:t>is t</w:t>
      </w:r>
      <w:r w:rsidR="00673CDC">
        <w:rPr>
          <w:szCs w:val="24"/>
          <w:lang w:val="en-US"/>
        </w:rPr>
        <w:t>hat</w:t>
      </w:r>
      <w:r w:rsidR="00DB3EC7">
        <w:rPr>
          <w:szCs w:val="24"/>
          <w:lang w:val="en-US"/>
        </w:rPr>
        <w:t xml:space="preserve"> </w:t>
      </w:r>
      <w:r w:rsidR="0082318C">
        <w:rPr>
          <w:szCs w:val="24"/>
          <w:lang w:val="en-US"/>
        </w:rPr>
        <w:t xml:space="preserve">the triennial cycle is </w:t>
      </w:r>
      <w:r w:rsidR="00340C10">
        <w:rPr>
          <w:szCs w:val="24"/>
          <w:lang w:val="en-US"/>
        </w:rPr>
        <w:t xml:space="preserve">also </w:t>
      </w:r>
      <w:r w:rsidR="001A63E6">
        <w:rPr>
          <w:szCs w:val="24"/>
          <w:lang w:val="en-US"/>
        </w:rPr>
        <w:t>as old as rabbinic Judaism.</w:t>
      </w:r>
      <w:r w:rsidR="006E61D2">
        <w:rPr>
          <w:szCs w:val="24"/>
          <w:lang w:val="en-US"/>
        </w:rPr>
        <w:t xml:space="preserve"> Accord</w:t>
      </w:r>
      <w:r w:rsidR="007F4B51">
        <w:rPr>
          <w:szCs w:val="24"/>
          <w:lang w:val="en-US"/>
        </w:rPr>
        <w:t>-</w:t>
      </w:r>
      <w:r w:rsidR="006E61D2">
        <w:rPr>
          <w:szCs w:val="24"/>
          <w:lang w:val="en-US"/>
        </w:rPr>
        <w:t>ing to Rabbi Joel Roth</w:t>
      </w:r>
      <w:r w:rsidR="004378DB">
        <w:rPr>
          <w:szCs w:val="24"/>
          <w:lang w:val="en-US"/>
        </w:rPr>
        <w:t>,</w:t>
      </w:r>
      <w:r w:rsidR="006E61D2">
        <w:rPr>
          <w:rStyle w:val="FootnoteReference"/>
          <w:szCs w:val="24"/>
          <w:lang w:val="en-US"/>
        </w:rPr>
        <w:footnoteReference w:id="1"/>
      </w:r>
      <w:r w:rsidR="004378DB">
        <w:rPr>
          <w:szCs w:val="24"/>
          <w:lang w:val="en-US"/>
        </w:rPr>
        <w:t xml:space="preserve"> until about the 12</w:t>
      </w:r>
      <w:r w:rsidR="004378DB" w:rsidRPr="004378DB">
        <w:rPr>
          <w:szCs w:val="24"/>
          <w:vertAlign w:val="superscript"/>
          <w:lang w:val="en-US"/>
        </w:rPr>
        <w:t>th</w:t>
      </w:r>
      <w:r w:rsidR="004378DB">
        <w:rPr>
          <w:szCs w:val="24"/>
          <w:lang w:val="en-US"/>
        </w:rPr>
        <w:t xml:space="preserve"> century</w:t>
      </w:r>
      <w:r w:rsidR="00673CDC">
        <w:rPr>
          <w:szCs w:val="24"/>
          <w:lang w:val="en-US"/>
        </w:rPr>
        <w:t xml:space="preserve"> CE</w:t>
      </w:r>
      <w:r w:rsidR="004378DB">
        <w:rPr>
          <w:szCs w:val="24"/>
          <w:lang w:val="en-US"/>
        </w:rPr>
        <w:t xml:space="preserve">, </w:t>
      </w:r>
      <w:r w:rsidR="00D37A19">
        <w:rPr>
          <w:szCs w:val="24"/>
          <w:lang w:val="en-US"/>
        </w:rPr>
        <w:t xml:space="preserve">“the Jewish community of Israel completed the Torah only once in three years, while the </w:t>
      </w:r>
      <w:r w:rsidR="00D51B2E">
        <w:rPr>
          <w:szCs w:val="24"/>
          <w:lang w:val="en-US"/>
        </w:rPr>
        <w:t>Babylonian community com</w:t>
      </w:r>
      <w:r w:rsidR="007F4B51">
        <w:rPr>
          <w:szCs w:val="24"/>
          <w:lang w:val="en-US"/>
        </w:rPr>
        <w:t>-</w:t>
      </w:r>
      <w:r w:rsidR="00D51B2E">
        <w:rPr>
          <w:szCs w:val="24"/>
          <w:lang w:val="en-US"/>
        </w:rPr>
        <w:t>pleted it every year.</w:t>
      </w:r>
      <w:r w:rsidR="00E7511F">
        <w:rPr>
          <w:szCs w:val="24"/>
          <w:lang w:val="en-US"/>
        </w:rPr>
        <w:t>”</w:t>
      </w:r>
      <w:r w:rsidR="00D51B2E">
        <w:rPr>
          <w:szCs w:val="24"/>
          <w:lang w:val="en-US"/>
        </w:rPr>
        <w:t xml:space="preserve">  I have never heard any explanation </w:t>
      </w:r>
      <w:r w:rsidR="00C37446">
        <w:rPr>
          <w:szCs w:val="24"/>
          <w:lang w:val="en-US"/>
        </w:rPr>
        <w:t>as to</w:t>
      </w:r>
      <w:r w:rsidR="00D51B2E">
        <w:rPr>
          <w:szCs w:val="24"/>
          <w:lang w:val="en-US"/>
        </w:rPr>
        <w:t xml:space="preserve"> why </w:t>
      </w:r>
      <w:r w:rsidR="00DF0272">
        <w:rPr>
          <w:szCs w:val="24"/>
          <w:lang w:val="en-US"/>
        </w:rPr>
        <w:t xml:space="preserve">the choice </w:t>
      </w:r>
      <w:r w:rsidR="00774AFE">
        <w:rPr>
          <w:szCs w:val="24"/>
          <w:lang w:val="en-US"/>
        </w:rPr>
        <w:t xml:space="preserve">for </w:t>
      </w:r>
      <w:r w:rsidR="00D51B2E">
        <w:rPr>
          <w:szCs w:val="24"/>
          <w:lang w:val="en-US"/>
        </w:rPr>
        <w:t xml:space="preserve">three years. </w:t>
      </w:r>
      <w:r w:rsidR="00E35E36">
        <w:rPr>
          <w:szCs w:val="24"/>
          <w:lang w:val="en-US"/>
        </w:rPr>
        <w:t>Perhaps</w:t>
      </w:r>
      <w:r w:rsidR="00D51B2E">
        <w:rPr>
          <w:szCs w:val="24"/>
          <w:lang w:val="en-US"/>
        </w:rPr>
        <w:t xml:space="preserve"> it was similar to what a Moslem friend </w:t>
      </w:r>
      <w:r w:rsidR="00C37446">
        <w:rPr>
          <w:szCs w:val="24"/>
          <w:lang w:val="en-US"/>
        </w:rPr>
        <w:t xml:space="preserve">told me </w:t>
      </w:r>
      <w:r w:rsidR="00E7511F">
        <w:rPr>
          <w:szCs w:val="24"/>
          <w:lang w:val="en-US"/>
        </w:rPr>
        <w:t xml:space="preserve">about </w:t>
      </w:r>
      <w:r w:rsidR="00D51B2E">
        <w:rPr>
          <w:szCs w:val="24"/>
          <w:lang w:val="en-US"/>
        </w:rPr>
        <w:t xml:space="preserve">why they pray five times a day: </w:t>
      </w:r>
      <w:r w:rsidR="00D51B2E" w:rsidRPr="00774AFE">
        <w:rPr>
          <w:i/>
          <w:iCs/>
          <w:szCs w:val="24"/>
          <w:lang w:val="en-US"/>
        </w:rPr>
        <w:t>Six would have been too many but four would have been too few</w:t>
      </w:r>
      <w:r w:rsidR="00D51B2E">
        <w:rPr>
          <w:szCs w:val="24"/>
          <w:lang w:val="en-US"/>
        </w:rPr>
        <w:t>.</w:t>
      </w:r>
      <w:r w:rsidR="00E7511F">
        <w:rPr>
          <w:szCs w:val="24"/>
          <w:lang w:val="en-US"/>
        </w:rPr>
        <w:t xml:space="preserve"> </w:t>
      </w:r>
      <w:r w:rsidR="00970CE5">
        <w:rPr>
          <w:szCs w:val="24"/>
          <w:lang w:val="en-US"/>
        </w:rPr>
        <w:t>What</w:t>
      </w:r>
      <w:r w:rsidR="00AB0652">
        <w:rPr>
          <w:szCs w:val="24"/>
          <w:lang w:val="en-US"/>
        </w:rPr>
        <w:t>-</w:t>
      </w:r>
      <w:r w:rsidR="00970CE5">
        <w:rPr>
          <w:szCs w:val="24"/>
          <w:lang w:val="en-US"/>
        </w:rPr>
        <w:t xml:space="preserve">ever the reason, </w:t>
      </w:r>
      <w:r w:rsidR="006950E8">
        <w:rPr>
          <w:szCs w:val="24"/>
          <w:lang w:val="en-US"/>
        </w:rPr>
        <w:t xml:space="preserve">after </w:t>
      </w:r>
      <w:r w:rsidR="00E7511F">
        <w:rPr>
          <w:szCs w:val="24"/>
          <w:lang w:val="en-US"/>
        </w:rPr>
        <w:t>the 12</w:t>
      </w:r>
      <w:r w:rsidR="00E7511F" w:rsidRPr="00E7511F">
        <w:rPr>
          <w:szCs w:val="24"/>
          <w:vertAlign w:val="superscript"/>
          <w:lang w:val="en-US"/>
        </w:rPr>
        <w:t>th</w:t>
      </w:r>
      <w:r w:rsidR="00E7511F">
        <w:rPr>
          <w:szCs w:val="24"/>
          <w:lang w:val="en-US"/>
        </w:rPr>
        <w:t xml:space="preserve"> centur</w:t>
      </w:r>
      <w:r w:rsidR="002C7FEE">
        <w:rPr>
          <w:szCs w:val="24"/>
          <w:lang w:val="en-US"/>
        </w:rPr>
        <w:t>y</w:t>
      </w:r>
      <w:r w:rsidR="00E7511F">
        <w:rPr>
          <w:szCs w:val="24"/>
          <w:lang w:val="en-US"/>
        </w:rPr>
        <w:t>, “the universal Jewish custom was to complete the reading of the Torah every year.</w:t>
      </w:r>
      <w:r w:rsidR="00F41DBF">
        <w:rPr>
          <w:szCs w:val="24"/>
          <w:lang w:val="en-US"/>
        </w:rPr>
        <w:t>”</w:t>
      </w:r>
      <w:r w:rsidR="00B637AB">
        <w:rPr>
          <w:szCs w:val="24"/>
          <w:lang w:val="en-US"/>
        </w:rPr>
        <w:t xml:space="preserve">  </w:t>
      </w:r>
      <w:r w:rsidR="00830D17">
        <w:rPr>
          <w:szCs w:val="24"/>
          <w:lang w:val="en-US"/>
        </w:rPr>
        <w:t xml:space="preserve">Then, </w:t>
      </w:r>
      <w:r w:rsidR="0001526B">
        <w:rPr>
          <w:szCs w:val="24"/>
          <w:lang w:val="en-US"/>
        </w:rPr>
        <w:t>in the late 20</w:t>
      </w:r>
      <w:r w:rsidR="0001526B" w:rsidRPr="0001526B">
        <w:rPr>
          <w:szCs w:val="24"/>
          <w:vertAlign w:val="superscript"/>
          <w:lang w:val="en-US"/>
        </w:rPr>
        <w:t>th</w:t>
      </w:r>
      <w:r w:rsidR="0001526B">
        <w:rPr>
          <w:szCs w:val="24"/>
          <w:lang w:val="en-US"/>
        </w:rPr>
        <w:t xml:space="preserve"> century, </w:t>
      </w:r>
      <w:r w:rsidR="00833468">
        <w:rPr>
          <w:szCs w:val="24"/>
          <w:lang w:val="en-US"/>
        </w:rPr>
        <w:t xml:space="preserve">the Conservative Movement </w:t>
      </w:r>
      <w:r w:rsidR="005D3594">
        <w:rPr>
          <w:szCs w:val="24"/>
          <w:lang w:val="en-US"/>
        </w:rPr>
        <w:t xml:space="preserve">resurrected </w:t>
      </w:r>
      <w:r w:rsidR="00686D1E">
        <w:rPr>
          <w:szCs w:val="24"/>
          <w:lang w:val="en-US"/>
        </w:rPr>
        <w:t xml:space="preserve">the triennial pattern of readings. However, </w:t>
      </w:r>
      <w:r w:rsidR="000D5514">
        <w:rPr>
          <w:szCs w:val="24"/>
          <w:lang w:val="en-US"/>
        </w:rPr>
        <w:t>it was not easy</w:t>
      </w:r>
      <w:r w:rsidR="008B5DB4">
        <w:rPr>
          <w:szCs w:val="24"/>
          <w:lang w:val="en-US"/>
        </w:rPr>
        <w:t>.</w:t>
      </w:r>
      <w:r w:rsidR="00E45F11">
        <w:rPr>
          <w:szCs w:val="24"/>
          <w:lang w:val="en-US"/>
        </w:rPr>
        <w:t xml:space="preserve"> </w:t>
      </w:r>
    </w:p>
    <w:p w14:paraId="4AB12098" w14:textId="211DA5F1" w:rsidR="00833468" w:rsidRDefault="009C3EBF" w:rsidP="00B637AB">
      <w:pPr>
        <w:rPr>
          <w:szCs w:val="24"/>
          <w:lang w:val="en-US"/>
        </w:rPr>
      </w:pPr>
      <w:r>
        <w:rPr>
          <w:szCs w:val="24"/>
          <w:lang w:val="en-US"/>
        </w:rPr>
        <w:t>In 1987</w:t>
      </w:r>
      <w:r w:rsidR="00EC0A0B">
        <w:rPr>
          <w:szCs w:val="24"/>
          <w:lang w:val="en-US"/>
        </w:rPr>
        <w:t xml:space="preserve">, an initial </w:t>
      </w:r>
      <w:r w:rsidR="00A317B0">
        <w:rPr>
          <w:szCs w:val="24"/>
          <w:lang w:val="en-US"/>
        </w:rPr>
        <w:t xml:space="preserve">paper </w:t>
      </w:r>
      <w:r w:rsidR="006E0DF2">
        <w:rPr>
          <w:szCs w:val="24"/>
          <w:lang w:val="en-US"/>
        </w:rPr>
        <w:t xml:space="preserve">was </w:t>
      </w:r>
      <w:r w:rsidR="00A317B0">
        <w:rPr>
          <w:szCs w:val="24"/>
          <w:lang w:val="en-US"/>
        </w:rPr>
        <w:t xml:space="preserve">submitted </w:t>
      </w:r>
      <w:r w:rsidR="00812FFC">
        <w:rPr>
          <w:szCs w:val="24"/>
          <w:lang w:val="en-US"/>
        </w:rPr>
        <w:t xml:space="preserve">by Rabbi </w:t>
      </w:r>
      <w:r w:rsidR="00D03054">
        <w:rPr>
          <w:szCs w:val="24"/>
          <w:lang w:val="en-US"/>
        </w:rPr>
        <w:t>Lionel Moses</w:t>
      </w:r>
      <w:r w:rsidR="0023755D">
        <w:rPr>
          <w:szCs w:val="24"/>
          <w:lang w:val="en-US"/>
        </w:rPr>
        <w:t xml:space="preserve"> </w:t>
      </w:r>
      <w:r w:rsidR="00A317B0">
        <w:rPr>
          <w:szCs w:val="24"/>
          <w:lang w:val="en-US"/>
        </w:rPr>
        <w:t xml:space="preserve">to the </w:t>
      </w:r>
      <w:r w:rsidR="00040320">
        <w:rPr>
          <w:szCs w:val="24"/>
          <w:lang w:val="en-US"/>
        </w:rPr>
        <w:t xml:space="preserve">Conservative Movement’s </w:t>
      </w:r>
      <w:r w:rsidR="00A317B0">
        <w:rPr>
          <w:szCs w:val="24"/>
          <w:lang w:val="en-US"/>
        </w:rPr>
        <w:t>Co</w:t>
      </w:r>
      <w:r w:rsidR="00D03054">
        <w:rPr>
          <w:szCs w:val="24"/>
          <w:lang w:val="en-US"/>
        </w:rPr>
        <w:t>mmittee</w:t>
      </w:r>
      <w:r w:rsidR="00A317B0">
        <w:rPr>
          <w:szCs w:val="24"/>
          <w:lang w:val="en-US"/>
        </w:rPr>
        <w:t xml:space="preserve"> on Jewish Law and Standards</w:t>
      </w:r>
      <w:r w:rsidR="001220C1">
        <w:rPr>
          <w:szCs w:val="24"/>
          <w:lang w:val="en-US"/>
        </w:rPr>
        <w:t xml:space="preserve"> (</w:t>
      </w:r>
      <w:r w:rsidR="00D02F88">
        <w:rPr>
          <w:szCs w:val="24"/>
          <w:lang w:val="en-US"/>
        </w:rPr>
        <w:t>CJLS)</w:t>
      </w:r>
      <w:r w:rsidR="00924FF7">
        <w:rPr>
          <w:szCs w:val="24"/>
          <w:lang w:val="en-US"/>
        </w:rPr>
        <w:t xml:space="preserve">. It </w:t>
      </w:r>
      <w:r w:rsidR="006D1EEF">
        <w:rPr>
          <w:szCs w:val="24"/>
          <w:lang w:val="en-US"/>
        </w:rPr>
        <w:t xml:space="preserve">argued that the only </w:t>
      </w:r>
      <w:r w:rsidR="00924FF7">
        <w:rPr>
          <w:szCs w:val="24"/>
          <w:lang w:val="en-US"/>
        </w:rPr>
        <w:t xml:space="preserve">halakhically </w:t>
      </w:r>
      <w:r w:rsidR="001B41AD">
        <w:rPr>
          <w:szCs w:val="24"/>
          <w:lang w:val="en-US"/>
        </w:rPr>
        <w:t>acceptable triennial cycle</w:t>
      </w:r>
      <w:r w:rsidR="00A930B1">
        <w:rPr>
          <w:szCs w:val="24"/>
          <w:lang w:val="en-US"/>
        </w:rPr>
        <w:t xml:space="preserve"> </w:t>
      </w:r>
      <w:r w:rsidR="001F435E">
        <w:rPr>
          <w:szCs w:val="24"/>
          <w:lang w:val="en-US"/>
        </w:rPr>
        <w:t xml:space="preserve">was </w:t>
      </w:r>
      <w:r w:rsidR="00A930B1">
        <w:rPr>
          <w:szCs w:val="24"/>
          <w:lang w:val="en-US"/>
        </w:rPr>
        <w:t xml:space="preserve">one in which the Torah is read </w:t>
      </w:r>
      <w:r w:rsidR="00815318">
        <w:rPr>
          <w:szCs w:val="24"/>
          <w:lang w:val="en-US"/>
        </w:rPr>
        <w:t xml:space="preserve">consecutively </w:t>
      </w:r>
      <w:r w:rsidR="00A930B1">
        <w:rPr>
          <w:szCs w:val="24"/>
          <w:lang w:val="en-US"/>
        </w:rPr>
        <w:t>over three yea</w:t>
      </w:r>
      <w:r w:rsidR="00886528">
        <w:rPr>
          <w:szCs w:val="24"/>
          <w:lang w:val="en-US"/>
        </w:rPr>
        <w:t>rs</w:t>
      </w:r>
      <w:r w:rsidR="00801F5E">
        <w:rPr>
          <w:szCs w:val="24"/>
          <w:lang w:val="en-US"/>
        </w:rPr>
        <w:t>—the first section one week; the second portion the next week; and so on</w:t>
      </w:r>
      <w:r w:rsidR="00812FFC">
        <w:rPr>
          <w:szCs w:val="24"/>
          <w:lang w:val="en-US"/>
        </w:rPr>
        <w:t xml:space="preserve">. </w:t>
      </w:r>
      <w:r w:rsidR="002B78E3">
        <w:rPr>
          <w:szCs w:val="24"/>
          <w:lang w:val="en-US"/>
        </w:rPr>
        <w:t xml:space="preserve">One </w:t>
      </w:r>
      <w:r w:rsidR="00F45179">
        <w:rPr>
          <w:szCs w:val="24"/>
          <w:lang w:val="en-US"/>
        </w:rPr>
        <w:t xml:space="preserve">year later, </w:t>
      </w:r>
      <w:r w:rsidR="00815318">
        <w:rPr>
          <w:szCs w:val="24"/>
          <w:lang w:val="en-US"/>
        </w:rPr>
        <w:t>CJLS acce</w:t>
      </w:r>
      <w:r w:rsidR="00F03200">
        <w:rPr>
          <w:szCs w:val="24"/>
          <w:lang w:val="en-US"/>
        </w:rPr>
        <w:t xml:space="preserve">pted a </w:t>
      </w:r>
      <w:r w:rsidR="00B63311">
        <w:rPr>
          <w:szCs w:val="24"/>
          <w:lang w:val="en-US"/>
        </w:rPr>
        <w:t xml:space="preserve">second </w:t>
      </w:r>
      <w:r w:rsidR="00F03200">
        <w:rPr>
          <w:szCs w:val="24"/>
          <w:lang w:val="en-US"/>
        </w:rPr>
        <w:t>proposal</w:t>
      </w:r>
      <w:r w:rsidR="00B63311">
        <w:rPr>
          <w:szCs w:val="24"/>
          <w:lang w:val="en-US"/>
        </w:rPr>
        <w:t>, this one</w:t>
      </w:r>
      <w:r w:rsidR="00F03200">
        <w:rPr>
          <w:szCs w:val="24"/>
          <w:lang w:val="en-US"/>
        </w:rPr>
        <w:t xml:space="preserve"> from Rabbi Richard Eisen</w:t>
      </w:r>
      <w:r w:rsidR="00997211">
        <w:rPr>
          <w:szCs w:val="24"/>
          <w:lang w:val="en-US"/>
        </w:rPr>
        <w:t>berg</w:t>
      </w:r>
      <w:r w:rsidR="00B63311">
        <w:rPr>
          <w:szCs w:val="24"/>
          <w:lang w:val="en-US"/>
        </w:rPr>
        <w:t>,</w:t>
      </w:r>
      <w:r w:rsidR="00997211">
        <w:rPr>
          <w:szCs w:val="24"/>
          <w:lang w:val="en-US"/>
        </w:rPr>
        <w:t xml:space="preserve"> for </w:t>
      </w:r>
      <w:r w:rsidR="002C0D96">
        <w:rPr>
          <w:szCs w:val="24"/>
          <w:lang w:val="en-US"/>
        </w:rPr>
        <w:t xml:space="preserve">a </w:t>
      </w:r>
      <w:r w:rsidR="00997211">
        <w:rPr>
          <w:szCs w:val="24"/>
          <w:lang w:val="en-US"/>
        </w:rPr>
        <w:t xml:space="preserve">triennial cycle that follows the </w:t>
      </w:r>
      <w:r w:rsidR="00823711">
        <w:rPr>
          <w:szCs w:val="24"/>
          <w:lang w:val="en-US"/>
        </w:rPr>
        <w:t xml:space="preserve">annual cycle by reading only a third of the </w:t>
      </w:r>
      <w:r w:rsidR="00C008DA">
        <w:rPr>
          <w:szCs w:val="24"/>
          <w:lang w:val="en-US"/>
        </w:rPr>
        <w:t xml:space="preserve">annual </w:t>
      </w:r>
      <w:r w:rsidR="00823711">
        <w:rPr>
          <w:szCs w:val="24"/>
          <w:lang w:val="en-US"/>
        </w:rPr>
        <w:t xml:space="preserve">reading each year. </w:t>
      </w:r>
      <w:r w:rsidR="00D542BF">
        <w:rPr>
          <w:szCs w:val="24"/>
          <w:lang w:val="en-US"/>
        </w:rPr>
        <w:t>I won’t ela</w:t>
      </w:r>
      <w:r w:rsidR="00577ED1">
        <w:rPr>
          <w:szCs w:val="24"/>
          <w:lang w:val="en-US"/>
        </w:rPr>
        <w:t>b</w:t>
      </w:r>
      <w:r w:rsidR="00D542BF">
        <w:rPr>
          <w:szCs w:val="24"/>
          <w:lang w:val="en-US"/>
        </w:rPr>
        <w:t>orate</w:t>
      </w:r>
      <w:r w:rsidR="00823711">
        <w:rPr>
          <w:szCs w:val="24"/>
          <w:lang w:val="en-US"/>
        </w:rPr>
        <w:t xml:space="preserve"> </w:t>
      </w:r>
      <w:r w:rsidR="00AB22A0">
        <w:rPr>
          <w:szCs w:val="24"/>
          <w:lang w:val="en-US"/>
        </w:rPr>
        <w:t xml:space="preserve">his </w:t>
      </w:r>
      <w:r w:rsidR="00577ED1">
        <w:rPr>
          <w:szCs w:val="24"/>
          <w:lang w:val="en-US"/>
        </w:rPr>
        <w:t>proposal because you are all familiar with it</w:t>
      </w:r>
      <w:r w:rsidR="00E72F6E">
        <w:rPr>
          <w:szCs w:val="24"/>
          <w:lang w:val="en-US"/>
        </w:rPr>
        <w:t>. It does have the advantage of keeping congreg</w:t>
      </w:r>
      <w:r w:rsidR="006E310A">
        <w:rPr>
          <w:szCs w:val="24"/>
          <w:lang w:val="en-US"/>
        </w:rPr>
        <w:t>a</w:t>
      </w:r>
      <w:r w:rsidR="00E72F6E">
        <w:rPr>
          <w:szCs w:val="24"/>
          <w:lang w:val="en-US"/>
        </w:rPr>
        <w:t>tions</w:t>
      </w:r>
      <w:r w:rsidR="006E310A">
        <w:rPr>
          <w:szCs w:val="24"/>
          <w:lang w:val="en-US"/>
        </w:rPr>
        <w:t xml:space="preserve"> </w:t>
      </w:r>
      <w:r w:rsidR="007E3B1E">
        <w:rPr>
          <w:szCs w:val="24"/>
          <w:lang w:val="en-US"/>
        </w:rPr>
        <w:t>such as Adath Sha</w:t>
      </w:r>
      <w:r w:rsidR="0019789B">
        <w:rPr>
          <w:szCs w:val="24"/>
          <w:lang w:val="en-US"/>
        </w:rPr>
        <w:t>l</w:t>
      </w:r>
      <w:r w:rsidR="007E3B1E">
        <w:rPr>
          <w:szCs w:val="24"/>
          <w:lang w:val="en-US"/>
        </w:rPr>
        <w:t xml:space="preserve">om </w:t>
      </w:r>
      <w:r w:rsidR="006E310A">
        <w:rPr>
          <w:szCs w:val="24"/>
          <w:lang w:val="en-US"/>
        </w:rPr>
        <w:t>in line with other c</w:t>
      </w:r>
      <w:r w:rsidR="00731383">
        <w:rPr>
          <w:szCs w:val="24"/>
          <w:lang w:val="en-US"/>
        </w:rPr>
        <w:t xml:space="preserve">ongregations, including all Orthodox congregations. </w:t>
      </w:r>
      <w:r w:rsidR="003B563D">
        <w:rPr>
          <w:szCs w:val="24"/>
          <w:lang w:val="en-US"/>
        </w:rPr>
        <w:t>Oth</w:t>
      </w:r>
      <w:r w:rsidR="00B8568F">
        <w:rPr>
          <w:szCs w:val="24"/>
          <w:lang w:val="en-US"/>
        </w:rPr>
        <w:t xml:space="preserve">er </w:t>
      </w:r>
      <w:r w:rsidR="000710C3">
        <w:rPr>
          <w:szCs w:val="24"/>
          <w:lang w:val="en-US"/>
        </w:rPr>
        <w:t xml:space="preserve">triennial </w:t>
      </w:r>
      <w:r w:rsidR="00B8568F">
        <w:rPr>
          <w:szCs w:val="24"/>
          <w:lang w:val="en-US"/>
        </w:rPr>
        <w:t xml:space="preserve">systems have </w:t>
      </w:r>
      <w:r w:rsidR="0013006C">
        <w:rPr>
          <w:szCs w:val="24"/>
          <w:lang w:val="en-US"/>
        </w:rPr>
        <w:t xml:space="preserve">also </w:t>
      </w:r>
      <w:r w:rsidR="00B8568F">
        <w:rPr>
          <w:szCs w:val="24"/>
          <w:lang w:val="en-US"/>
        </w:rPr>
        <w:t xml:space="preserve">been </w:t>
      </w:r>
      <w:r w:rsidR="003C16DD">
        <w:rPr>
          <w:szCs w:val="24"/>
          <w:lang w:val="en-US"/>
        </w:rPr>
        <w:t xml:space="preserve">accepted, </w:t>
      </w:r>
      <w:r w:rsidR="00974ADF">
        <w:rPr>
          <w:szCs w:val="24"/>
          <w:lang w:val="en-US"/>
        </w:rPr>
        <w:t xml:space="preserve">as </w:t>
      </w:r>
      <w:r w:rsidR="0013006C">
        <w:rPr>
          <w:szCs w:val="24"/>
          <w:lang w:val="en-US"/>
        </w:rPr>
        <w:t xml:space="preserve">for example, </w:t>
      </w:r>
      <w:r w:rsidR="00C103EB">
        <w:rPr>
          <w:szCs w:val="24"/>
          <w:lang w:val="en-US"/>
        </w:rPr>
        <w:t xml:space="preserve">by reading one third on Shabbat, </w:t>
      </w:r>
      <w:r w:rsidR="00C103EB">
        <w:rPr>
          <w:szCs w:val="24"/>
          <w:lang w:val="en-US"/>
        </w:rPr>
        <w:lastRenderedPageBreak/>
        <w:t>one third on Monday, and one third on Thursday, each of the days for which there is Torah read</w:t>
      </w:r>
      <w:r w:rsidR="00B8568F">
        <w:rPr>
          <w:szCs w:val="24"/>
          <w:lang w:val="en-US"/>
        </w:rPr>
        <w:t>ing</w:t>
      </w:r>
      <w:r w:rsidR="00815318">
        <w:rPr>
          <w:szCs w:val="24"/>
          <w:lang w:val="en-US"/>
        </w:rPr>
        <w:t>.</w:t>
      </w:r>
      <w:r w:rsidR="00856DE1">
        <w:rPr>
          <w:szCs w:val="24"/>
          <w:lang w:val="en-US"/>
        </w:rPr>
        <w:t xml:space="preserve">in </w:t>
      </w:r>
      <w:r w:rsidR="002F19F0">
        <w:rPr>
          <w:szCs w:val="24"/>
          <w:lang w:val="en-US"/>
        </w:rPr>
        <w:t>traditional</w:t>
      </w:r>
      <w:r w:rsidR="002237B1">
        <w:rPr>
          <w:szCs w:val="24"/>
          <w:lang w:val="en-US"/>
        </w:rPr>
        <w:t xml:space="preserve"> </w:t>
      </w:r>
      <w:r w:rsidR="00856DE1">
        <w:rPr>
          <w:szCs w:val="24"/>
          <w:lang w:val="en-US"/>
        </w:rPr>
        <w:t>s</w:t>
      </w:r>
      <w:r w:rsidR="008D2138">
        <w:rPr>
          <w:szCs w:val="24"/>
          <w:lang w:val="en-US"/>
        </w:rPr>
        <w:t>ynagogues</w:t>
      </w:r>
      <w:r w:rsidR="00856DE1">
        <w:rPr>
          <w:szCs w:val="24"/>
          <w:lang w:val="en-US"/>
        </w:rPr>
        <w:t>.</w:t>
      </w:r>
      <w:r w:rsidR="00875DD5">
        <w:rPr>
          <w:szCs w:val="24"/>
          <w:lang w:val="en-US"/>
        </w:rPr>
        <w:t xml:space="preserve"> </w:t>
      </w:r>
      <w:r w:rsidR="009E6CAB">
        <w:rPr>
          <w:szCs w:val="24"/>
          <w:lang w:val="en-US"/>
        </w:rPr>
        <w:t xml:space="preserve">However, </w:t>
      </w:r>
      <w:r w:rsidR="00D553C1">
        <w:rPr>
          <w:szCs w:val="24"/>
          <w:lang w:val="en-US"/>
        </w:rPr>
        <w:t>Eisenberg also prepared a week</w:t>
      </w:r>
      <w:r w:rsidR="00334035">
        <w:rPr>
          <w:szCs w:val="24"/>
          <w:lang w:val="en-US"/>
        </w:rPr>
        <w:t>-</w:t>
      </w:r>
      <w:r w:rsidR="00D553C1">
        <w:rPr>
          <w:szCs w:val="24"/>
          <w:lang w:val="en-US"/>
        </w:rPr>
        <w:t>by</w:t>
      </w:r>
      <w:r w:rsidR="00334035">
        <w:rPr>
          <w:szCs w:val="24"/>
          <w:lang w:val="en-US"/>
        </w:rPr>
        <w:t>-</w:t>
      </w:r>
      <w:r w:rsidR="00D553C1">
        <w:rPr>
          <w:szCs w:val="24"/>
          <w:lang w:val="en-US"/>
        </w:rPr>
        <w:t xml:space="preserve">week division of the triennial readings into </w:t>
      </w:r>
      <w:r w:rsidR="00043DC1">
        <w:rPr>
          <w:szCs w:val="24"/>
          <w:lang w:val="en-US"/>
        </w:rPr>
        <w:t xml:space="preserve">seven aliyot, </w:t>
      </w:r>
      <w:r w:rsidR="0084390A">
        <w:rPr>
          <w:szCs w:val="24"/>
          <w:lang w:val="en-US"/>
        </w:rPr>
        <w:t xml:space="preserve">something that </w:t>
      </w:r>
      <w:r w:rsidR="001220C1">
        <w:rPr>
          <w:szCs w:val="24"/>
          <w:lang w:val="en-US"/>
        </w:rPr>
        <w:t xml:space="preserve">takes account of </w:t>
      </w:r>
      <w:r w:rsidR="00BF25E1">
        <w:rPr>
          <w:szCs w:val="24"/>
          <w:lang w:val="en-US"/>
        </w:rPr>
        <w:t>lots of halakhic rules</w:t>
      </w:r>
      <w:r w:rsidR="006F6706">
        <w:rPr>
          <w:szCs w:val="24"/>
          <w:lang w:val="en-US"/>
        </w:rPr>
        <w:t xml:space="preserve">. That </w:t>
      </w:r>
      <w:r w:rsidR="00FA0935">
        <w:rPr>
          <w:szCs w:val="24"/>
          <w:lang w:val="en-US"/>
        </w:rPr>
        <w:t>is w</w:t>
      </w:r>
      <w:r w:rsidR="00010AB7">
        <w:rPr>
          <w:szCs w:val="24"/>
          <w:lang w:val="en-US"/>
        </w:rPr>
        <w:t xml:space="preserve">hat </w:t>
      </w:r>
      <w:r w:rsidR="00CB124E">
        <w:rPr>
          <w:szCs w:val="24"/>
          <w:lang w:val="en-US"/>
        </w:rPr>
        <w:t xml:space="preserve">we </w:t>
      </w:r>
      <w:r w:rsidR="00BF25E1">
        <w:rPr>
          <w:szCs w:val="24"/>
          <w:lang w:val="en-US"/>
        </w:rPr>
        <w:t>follow today</w:t>
      </w:r>
      <w:r w:rsidR="00010AB7">
        <w:rPr>
          <w:szCs w:val="24"/>
          <w:lang w:val="en-US"/>
        </w:rPr>
        <w:t xml:space="preserve"> and that</w:t>
      </w:r>
      <w:r w:rsidR="002237B1">
        <w:rPr>
          <w:szCs w:val="24"/>
          <w:lang w:val="en-US"/>
        </w:rPr>
        <w:t>,</w:t>
      </w:r>
      <w:r w:rsidR="00010AB7">
        <w:rPr>
          <w:szCs w:val="24"/>
          <w:lang w:val="en-US"/>
        </w:rPr>
        <w:t xml:space="preserve"> with minor </w:t>
      </w:r>
      <w:r w:rsidR="00452755">
        <w:rPr>
          <w:szCs w:val="24"/>
          <w:lang w:val="en-US"/>
        </w:rPr>
        <w:t>adjustments</w:t>
      </w:r>
      <w:r w:rsidR="002237B1">
        <w:rPr>
          <w:szCs w:val="24"/>
          <w:lang w:val="en-US"/>
        </w:rPr>
        <w:t>,</w:t>
      </w:r>
      <w:r w:rsidR="009A6400">
        <w:rPr>
          <w:szCs w:val="24"/>
          <w:lang w:val="en-US"/>
        </w:rPr>
        <w:t xml:space="preserve"> </w:t>
      </w:r>
      <w:r w:rsidR="00010AB7">
        <w:rPr>
          <w:szCs w:val="24"/>
          <w:lang w:val="en-US"/>
        </w:rPr>
        <w:t xml:space="preserve">appears on the </w:t>
      </w:r>
      <w:r w:rsidR="007B1363">
        <w:rPr>
          <w:szCs w:val="24"/>
          <w:lang w:val="en-US"/>
        </w:rPr>
        <w:t>USCJ Jewish calendar</w:t>
      </w:r>
      <w:r w:rsidR="00315684">
        <w:rPr>
          <w:szCs w:val="24"/>
          <w:lang w:val="en-US"/>
        </w:rPr>
        <w:t xml:space="preserve">. </w:t>
      </w:r>
    </w:p>
    <w:p w14:paraId="30B2A796" w14:textId="58C46626" w:rsidR="009B4D5C" w:rsidRDefault="001F6B88" w:rsidP="001B798B">
      <w:pPr>
        <w:rPr>
          <w:rFonts w:cs="Arial"/>
          <w:szCs w:val="24"/>
          <w:lang w:bidi="ar-SA"/>
        </w:rPr>
      </w:pPr>
      <w:r>
        <w:rPr>
          <w:szCs w:val="24"/>
          <w:lang w:val="en-US"/>
        </w:rPr>
        <w:t xml:space="preserve">I have now taken up </w:t>
      </w:r>
      <w:r w:rsidR="00AF14C9">
        <w:rPr>
          <w:szCs w:val="24"/>
          <w:lang w:val="en-US"/>
        </w:rPr>
        <w:t>one</w:t>
      </w:r>
      <w:r w:rsidR="00D85227">
        <w:rPr>
          <w:szCs w:val="24"/>
          <w:lang w:val="en-US"/>
        </w:rPr>
        <w:t xml:space="preserve">-third of the space </w:t>
      </w:r>
      <w:r w:rsidR="002A1FAA">
        <w:rPr>
          <w:szCs w:val="24"/>
          <w:lang w:val="en-US"/>
        </w:rPr>
        <w:t xml:space="preserve">that I allow for a d’var, </w:t>
      </w:r>
      <w:r w:rsidR="00D85227">
        <w:rPr>
          <w:szCs w:val="24"/>
          <w:lang w:val="en-US"/>
        </w:rPr>
        <w:t>so</w:t>
      </w:r>
      <w:r w:rsidR="002A1FAA">
        <w:rPr>
          <w:szCs w:val="24"/>
          <w:lang w:val="en-US"/>
        </w:rPr>
        <w:t xml:space="preserve"> I must </w:t>
      </w:r>
      <w:r w:rsidR="009A6400">
        <w:rPr>
          <w:szCs w:val="24"/>
          <w:lang w:val="en-US"/>
        </w:rPr>
        <w:t xml:space="preserve">return </w:t>
      </w:r>
      <w:r w:rsidR="00DB368A">
        <w:rPr>
          <w:szCs w:val="24"/>
          <w:lang w:val="en-US"/>
        </w:rPr>
        <w:t xml:space="preserve">to </w:t>
      </w:r>
      <w:r w:rsidR="002A1FAA">
        <w:rPr>
          <w:szCs w:val="24"/>
          <w:lang w:val="en-US"/>
        </w:rPr>
        <w:t>Ki Tavo.</w:t>
      </w:r>
      <w:r w:rsidR="00126211">
        <w:rPr>
          <w:szCs w:val="24"/>
          <w:lang w:val="en-US"/>
        </w:rPr>
        <w:t xml:space="preserve"> </w:t>
      </w:r>
      <w:r w:rsidR="00B94A1A">
        <w:rPr>
          <w:szCs w:val="24"/>
          <w:lang w:val="en-US"/>
        </w:rPr>
        <w:t xml:space="preserve">Our Parashah </w:t>
      </w:r>
      <w:r w:rsidR="00B823BF">
        <w:rPr>
          <w:szCs w:val="24"/>
          <w:lang w:val="en-US"/>
        </w:rPr>
        <w:t xml:space="preserve">is the third time </w:t>
      </w:r>
      <w:r w:rsidR="00B73180">
        <w:rPr>
          <w:szCs w:val="24"/>
          <w:lang w:val="en-US"/>
        </w:rPr>
        <w:t xml:space="preserve">that curses and blessings </w:t>
      </w:r>
      <w:r w:rsidR="00F81E93">
        <w:rPr>
          <w:szCs w:val="24"/>
          <w:lang w:val="en-US"/>
        </w:rPr>
        <w:t>a</w:t>
      </w:r>
      <w:r w:rsidR="008E0AD0">
        <w:rPr>
          <w:szCs w:val="24"/>
          <w:lang w:val="en-US"/>
        </w:rPr>
        <w:t>ppear</w:t>
      </w:r>
      <w:r w:rsidR="00D5189F">
        <w:rPr>
          <w:szCs w:val="24"/>
          <w:lang w:val="en-US"/>
        </w:rPr>
        <w:t xml:space="preserve"> </w:t>
      </w:r>
      <w:r w:rsidR="00F81E93">
        <w:rPr>
          <w:szCs w:val="24"/>
          <w:lang w:val="en-US"/>
        </w:rPr>
        <w:t>in the Torah</w:t>
      </w:r>
      <w:r w:rsidR="00E2348B">
        <w:rPr>
          <w:szCs w:val="24"/>
          <w:lang w:val="en-US"/>
        </w:rPr>
        <w:t xml:space="preserve">.  The first time </w:t>
      </w:r>
      <w:r w:rsidR="00D70400">
        <w:rPr>
          <w:szCs w:val="24"/>
          <w:lang w:val="en-US"/>
        </w:rPr>
        <w:t xml:space="preserve">is </w:t>
      </w:r>
      <w:r w:rsidR="00D5189F">
        <w:t xml:space="preserve">in Parashat </w:t>
      </w:r>
      <w:r w:rsidR="00D5189F" w:rsidRPr="005B6C4C">
        <w:rPr>
          <w:i/>
          <w:iCs/>
        </w:rPr>
        <w:t>Mishpatim</w:t>
      </w:r>
      <w:r w:rsidR="00D5189F">
        <w:t xml:space="preserve"> (Shemot 23:20 </w:t>
      </w:r>
      <w:r w:rsidR="00D5189F" w:rsidRPr="00E86958">
        <w:rPr>
          <w:i/>
          <w:iCs/>
        </w:rPr>
        <w:t>ff</w:t>
      </w:r>
      <w:r w:rsidR="00D5189F">
        <w:t xml:space="preserve">), </w:t>
      </w:r>
      <w:r w:rsidR="002B5D01">
        <w:t xml:space="preserve">but it often </w:t>
      </w:r>
      <w:r w:rsidR="00B734B9">
        <w:t>d</w:t>
      </w:r>
      <w:r w:rsidR="00323423">
        <w:rPr>
          <w:szCs w:val="24"/>
          <w:lang w:val="en-US"/>
        </w:rPr>
        <w:t xml:space="preserve">escribed </w:t>
      </w:r>
      <w:r w:rsidR="00837439">
        <w:rPr>
          <w:szCs w:val="24"/>
          <w:lang w:val="en-US"/>
        </w:rPr>
        <w:t xml:space="preserve">as </w:t>
      </w:r>
      <w:r w:rsidR="00675A88">
        <w:rPr>
          <w:szCs w:val="24"/>
          <w:lang w:val="en-US"/>
        </w:rPr>
        <w:t xml:space="preserve">a </w:t>
      </w:r>
      <w:r w:rsidR="005B7191">
        <w:t>no</w:t>
      </w:r>
      <w:r w:rsidR="0006667B">
        <w:t>t</w:t>
      </w:r>
      <w:r w:rsidR="005E3686">
        <w:t>-</w:t>
      </w:r>
      <w:r w:rsidR="0006667B">
        <w:t xml:space="preserve"> very</w:t>
      </w:r>
      <w:r w:rsidR="005E3686">
        <w:t>-</w:t>
      </w:r>
      <w:r w:rsidR="00675A88">
        <w:t>frightening homily</w:t>
      </w:r>
      <w:r w:rsidR="00B734B9">
        <w:t xml:space="preserve">. The </w:t>
      </w:r>
      <w:r w:rsidR="00ED3FCB">
        <w:t xml:space="preserve">second time is </w:t>
      </w:r>
      <w:r w:rsidR="00DB4CD8">
        <w:t xml:space="preserve">Chapter </w:t>
      </w:r>
      <w:r w:rsidR="00345220">
        <w:t xml:space="preserve">27 of </w:t>
      </w:r>
      <w:r w:rsidR="004B70BD" w:rsidRPr="004B70BD">
        <w:rPr>
          <w:rFonts w:cs="Arial"/>
          <w:i/>
          <w:iCs/>
          <w:szCs w:val="24"/>
          <w:lang w:bidi="ar-SA"/>
        </w:rPr>
        <w:t>B’hukkotai</w:t>
      </w:r>
      <w:r w:rsidR="000660C6">
        <w:rPr>
          <w:rFonts w:cs="Arial"/>
          <w:szCs w:val="24"/>
          <w:lang w:bidi="ar-SA"/>
        </w:rPr>
        <w:t>,</w:t>
      </w:r>
      <w:r w:rsidR="00ED3FCB">
        <w:rPr>
          <w:rFonts w:cs="Arial"/>
          <w:szCs w:val="24"/>
          <w:lang w:bidi="ar-SA"/>
        </w:rPr>
        <w:t xml:space="preserve"> which </w:t>
      </w:r>
      <w:r w:rsidR="00722CD2">
        <w:rPr>
          <w:rFonts w:cs="Arial"/>
          <w:szCs w:val="24"/>
          <w:lang w:bidi="ar-SA"/>
        </w:rPr>
        <w:t>con</w:t>
      </w:r>
      <w:r w:rsidR="004B70BD" w:rsidRPr="004B70BD">
        <w:rPr>
          <w:rFonts w:cs="Arial"/>
          <w:szCs w:val="24"/>
          <w:lang w:bidi="ar-SA"/>
        </w:rPr>
        <w:t xml:space="preserve">cludes the book of </w:t>
      </w:r>
      <w:r w:rsidR="004B70BD" w:rsidRPr="004B70BD">
        <w:rPr>
          <w:rFonts w:cs="Arial"/>
          <w:i/>
          <w:iCs/>
          <w:szCs w:val="24"/>
          <w:lang w:bidi="ar-SA"/>
        </w:rPr>
        <w:t>Vayikra</w:t>
      </w:r>
      <w:r w:rsidR="004B70BD" w:rsidRPr="004B70BD">
        <w:rPr>
          <w:rFonts w:cs="Arial"/>
          <w:szCs w:val="24"/>
          <w:lang w:bidi="ar-SA"/>
        </w:rPr>
        <w:t xml:space="preserve"> (</w:t>
      </w:r>
      <w:r w:rsidR="004B70BD" w:rsidRPr="004B70BD">
        <w:rPr>
          <w:rFonts w:cs="Arial"/>
          <w:i/>
          <w:iCs/>
          <w:szCs w:val="24"/>
          <w:lang w:bidi="ar-SA"/>
        </w:rPr>
        <w:t>Leviticus</w:t>
      </w:r>
      <w:r w:rsidR="004B70BD" w:rsidRPr="004B70BD">
        <w:rPr>
          <w:rFonts w:cs="Arial"/>
          <w:szCs w:val="24"/>
          <w:lang w:bidi="ar-SA"/>
        </w:rPr>
        <w:t>)</w:t>
      </w:r>
      <w:r w:rsidR="000660C6">
        <w:rPr>
          <w:rFonts w:cs="Arial"/>
          <w:szCs w:val="24"/>
          <w:lang w:bidi="ar-SA"/>
        </w:rPr>
        <w:t xml:space="preserve">. </w:t>
      </w:r>
      <w:r w:rsidR="000660C6" w:rsidRPr="004B70BD">
        <w:rPr>
          <w:rFonts w:cs="Arial"/>
          <w:i/>
          <w:iCs/>
          <w:szCs w:val="24"/>
          <w:lang w:bidi="ar-SA"/>
        </w:rPr>
        <w:t>Eitz Hayim</w:t>
      </w:r>
      <w:r w:rsidR="000660C6" w:rsidRPr="004B70BD">
        <w:rPr>
          <w:rFonts w:cs="Arial"/>
          <w:szCs w:val="24"/>
          <w:lang w:bidi="ar-SA"/>
        </w:rPr>
        <w:t xml:space="preserve"> considers the </w:t>
      </w:r>
      <w:r w:rsidR="00155B24">
        <w:rPr>
          <w:rFonts w:cs="Arial"/>
          <w:szCs w:val="24"/>
          <w:lang w:bidi="ar-SA"/>
        </w:rPr>
        <w:t>curs</w:t>
      </w:r>
      <w:r w:rsidR="00927DBC">
        <w:rPr>
          <w:rFonts w:cs="Arial"/>
          <w:szCs w:val="24"/>
          <w:lang w:bidi="ar-SA"/>
        </w:rPr>
        <w:t xml:space="preserve">es and </w:t>
      </w:r>
      <w:r w:rsidR="000660C6" w:rsidRPr="004B70BD">
        <w:rPr>
          <w:rFonts w:cs="Arial"/>
          <w:szCs w:val="24"/>
          <w:lang w:bidi="ar-SA"/>
        </w:rPr>
        <w:t>blessings in B’huk</w:t>
      </w:r>
      <w:r w:rsidR="0015684D">
        <w:rPr>
          <w:rFonts w:cs="Arial"/>
          <w:szCs w:val="24"/>
          <w:lang w:bidi="ar-SA"/>
        </w:rPr>
        <w:t>-</w:t>
      </w:r>
      <w:r w:rsidR="000660C6" w:rsidRPr="004B70BD">
        <w:rPr>
          <w:rFonts w:cs="Arial"/>
          <w:szCs w:val="24"/>
          <w:lang w:bidi="ar-SA"/>
        </w:rPr>
        <w:t>kotai as an epilogue to the Holiness Code</w:t>
      </w:r>
      <w:r w:rsidR="004E1107">
        <w:rPr>
          <w:rFonts w:cs="Arial"/>
          <w:szCs w:val="24"/>
          <w:lang w:bidi="ar-SA"/>
        </w:rPr>
        <w:t xml:space="preserve">, </w:t>
      </w:r>
      <w:r w:rsidR="003C72DA">
        <w:rPr>
          <w:rFonts w:cs="Arial"/>
          <w:szCs w:val="24"/>
          <w:lang w:bidi="ar-SA"/>
        </w:rPr>
        <w:t>w</w:t>
      </w:r>
      <w:r w:rsidR="004E1107">
        <w:rPr>
          <w:rFonts w:cs="Arial"/>
          <w:szCs w:val="24"/>
          <w:lang w:bidi="ar-SA"/>
        </w:rPr>
        <w:t xml:space="preserve">hich </w:t>
      </w:r>
      <w:r w:rsidR="003C72DA">
        <w:rPr>
          <w:rFonts w:cs="Arial"/>
          <w:szCs w:val="24"/>
          <w:lang w:bidi="ar-SA"/>
        </w:rPr>
        <w:t>i</w:t>
      </w:r>
      <w:r w:rsidR="004E1107">
        <w:rPr>
          <w:rFonts w:cs="Arial"/>
          <w:szCs w:val="24"/>
          <w:lang w:bidi="ar-SA"/>
        </w:rPr>
        <w:t>mmedia</w:t>
      </w:r>
      <w:r w:rsidR="003C72DA">
        <w:rPr>
          <w:rFonts w:cs="Arial"/>
          <w:szCs w:val="24"/>
          <w:lang w:bidi="ar-SA"/>
        </w:rPr>
        <w:t>t</w:t>
      </w:r>
      <w:r w:rsidR="004E1107">
        <w:rPr>
          <w:rFonts w:cs="Arial"/>
          <w:szCs w:val="24"/>
          <w:lang w:bidi="ar-SA"/>
        </w:rPr>
        <w:t>e</w:t>
      </w:r>
      <w:r w:rsidR="003C72DA">
        <w:rPr>
          <w:rFonts w:cs="Arial"/>
          <w:szCs w:val="24"/>
          <w:lang w:bidi="ar-SA"/>
        </w:rPr>
        <w:t xml:space="preserve">ly </w:t>
      </w:r>
      <w:r w:rsidR="000A24BB">
        <w:rPr>
          <w:rFonts w:cs="Arial"/>
          <w:szCs w:val="24"/>
          <w:lang w:bidi="ar-SA"/>
        </w:rPr>
        <w:t>precedes it</w:t>
      </w:r>
      <w:r w:rsidR="000660C6" w:rsidRPr="004B70BD">
        <w:rPr>
          <w:rFonts w:cs="Arial"/>
          <w:szCs w:val="24"/>
          <w:lang w:bidi="ar-SA"/>
        </w:rPr>
        <w:t>.</w:t>
      </w:r>
      <w:r w:rsidR="003F6D3A">
        <w:rPr>
          <w:rFonts w:cs="Arial"/>
          <w:szCs w:val="24"/>
          <w:lang w:bidi="ar-SA"/>
        </w:rPr>
        <w:t xml:space="preserve"> </w:t>
      </w:r>
      <w:r w:rsidR="009B4D5C">
        <w:rPr>
          <w:rFonts w:cs="Arial"/>
          <w:szCs w:val="24"/>
          <w:lang w:bidi="ar-SA"/>
        </w:rPr>
        <w:t xml:space="preserve">Hertz </w:t>
      </w:r>
      <w:r w:rsidR="00260B6F">
        <w:rPr>
          <w:rFonts w:cs="Arial"/>
          <w:szCs w:val="24"/>
          <w:lang w:bidi="ar-SA"/>
        </w:rPr>
        <w:t xml:space="preserve">is lower key. </w:t>
      </w:r>
      <w:r w:rsidR="005B47FA">
        <w:rPr>
          <w:rFonts w:cs="Arial"/>
          <w:szCs w:val="24"/>
          <w:lang w:bidi="ar-SA"/>
        </w:rPr>
        <w:t xml:space="preserve">He </w:t>
      </w:r>
      <w:r w:rsidR="009B4D5C">
        <w:rPr>
          <w:rFonts w:cs="Arial"/>
          <w:szCs w:val="24"/>
          <w:lang w:bidi="ar-SA"/>
        </w:rPr>
        <w:t>labels the</w:t>
      </w:r>
      <w:r w:rsidR="005B47FA">
        <w:rPr>
          <w:rFonts w:cs="Arial"/>
          <w:szCs w:val="24"/>
          <w:lang w:bidi="ar-SA"/>
        </w:rPr>
        <w:t xml:space="preserve"> curses and blessings</w:t>
      </w:r>
      <w:r w:rsidR="009B4D5C">
        <w:rPr>
          <w:rFonts w:cs="Arial"/>
          <w:szCs w:val="24"/>
          <w:lang w:bidi="ar-SA"/>
        </w:rPr>
        <w:t>, “The Wages of Disobedience,”</w:t>
      </w:r>
      <w:r w:rsidR="009B4D5C" w:rsidRPr="00E3245A">
        <w:rPr>
          <w:rFonts w:cs="Arial"/>
          <w:szCs w:val="24"/>
          <w:lang w:bidi="ar-SA"/>
        </w:rPr>
        <w:t xml:space="preserve"> </w:t>
      </w:r>
      <w:r w:rsidR="009B4D5C">
        <w:rPr>
          <w:rFonts w:cs="Arial"/>
          <w:szCs w:val="24"/>
          <w:lang w:bidi="ar-SA"/>
        </w:rPr>
        <w:t>(543; 26:14-39)</w:t>
      </w:r>
      <w:r w:rsidR="0064091D">
        <w:rPr>
          <w:rFonts w:cs="Arial"/>
          <w:szCs w:val="24"/>
          <w:lang w:bidi="ar-SA"/>
        </w:rPr>
        <w:t xml:space="preserve">, and </w:t>
      </w:r>
      <w:r w:rsidR="009B4D5C">
        <w:rPr>
          <w:rFonts w:cs="Arial"/>
          <w:szCs w:val="24"/>
          <w:lang w:bidi="ar-SA"/>
        </w:rPr>
        <w:t>notes that</w:t>
      </w:r>
      <w:r w:rsidR="00EC3BD6">
        <w:rPr>
          <w:rFonts w:cs="Arial"/>
          <w:szCs w:val="24"/>
          <w:lang w:bidi="ar-SA"/>
        </w:rPr>
        <w:t>, “T</w:t>
      </w:r>
      <w:r w:rsidR="009B4D5C">
        <w:rPr>
          <w:rFonts w:cs="Arial"/>
          <w:szCs w:val="24"/>
          <w:lang w:bidi="ar-SA"/>
        </w:rPr>
        <w:t xml:space="preserve">hey are arranged </w:t>
      </w:r>
      <w:r w:rsidR="00EC3BD6">
        <w:rPr>
          <w:rFonts w:cs="Arial"/>
          <w:szCs w:val="24"/>
          <w:lang w:bidi="ar-SA"/>
        </w:rPr>
        <w:t xml:space="preserve">in </w:t>
      </w:r>
      <w:r w:rsidR="00D1431F">
        <w:rPr>
          <w:rFonts w:cs="Arial"/>
          <w:szCs w:val="24"/>
          <w:lang w:bidi="ar-SA"/>
        </w:rPr>
        <w:t>five groups of in</w:t>
      </w:r>
      <w:r w:rsidR="00894A03">
        <w:rPr>
          <w:rFonts w:cs="Arial"/>
          <w:szCs w:val="24"/>
          <w:lang w:bidi="ar-SA"/>
        </w:rPr>
        <w:t>c</w:t>
      </w:r>
      <w:r w:rsidR="00D1431F">
        <w:rPr>
          <w:rFonts w:cs="Arial"/>
          <w:szCs w:val="24"/>
          <w:lang w:bidi="ar-SA"/>
        </w:rPr>
        <w:t>re</w:t>
      </w:r>
      <w:r w:rsidR="00894A03">
        <w:rPr>
          <w:rFonts w:cs="Arial"/>
          <w:szCs w:val="24"/>
          <w:lang w:bidi="ar-SA"/>
        </w:rPr>
        <w:t>a</w:t>
      </w:r>
      <w:r w:rsidR="00D1431F">
        <w:rPr>
          <w:rFonts w:cs="Arial"/>
          <w:szCs w:val="24"/>
          <w:lang w:bidi="ar-SA"/>
        </w:rPr>
        <w:t>sing severity</w:t>
      </w:r>
      <w:r w:rsidR="00894A03">
        <w:rPr>
          <w:rFonts w:cs="Arial"/>
          <w:szCs w:val="24"/>
          <w:lang w:bidi="ar-SA"/>
        </w:rPr>
        <w:t>—sickness</w:t>
      </w:r>
      <w:r w:rsidR="00A538F7">
        <w:rPr>
          <w:rFonts w:cs="Arial"/>
          <w:szCs w:val="24"/>
          <w:lang w:bidi="ar-SA"/>
        </w:rPr>
        <w:t xml:space="preserve"> and defeat</w:t>
      </w:r>
      <w:r w:rsidR="00894A03">
        <w:rPr>
          <w:rFonts w:cs="Arial"/>
          <w:szCs w:val="24"/>
          <w:lang w:bidi="ar-SA"/>
        </w:rPr>
        <w:t>,</w:t>
      </w:r>
      <w:r w:rsidR="00A538F7">
        <w:rPr>
          <w:rFonts w:cs="Arial"/>
          <w:szCs w:val="24"/>
          <w:lang w:bidi="ar-SA"/>
        </w:rPr>
        <w:t xml:space="preserve"> famine, </w:t>
      </w:r>
      <w:r w:rsidR="002267A2">
        <w:rPr>
          <w:rFonts w:cs="Arial"/>
          <w:szCs w:val="24"/>
          <w:lang w:bidi="ar-SA"/>
        </w:rPr>
        <w:t xml:space="preserve">wild beasts, </w:t>
      </w:r>
      <w:r w:rsidR="003E7097">
        <w:rPr>
          <w:rFonts w:cs="Arial"/>
          <w:szCs w:val="24"/>
          <w:lang w:bidi="ar-SA"/>
        </w:rPr>
        <w:t>siege, a</w:t>
      </w:r>
      <w:r w:rsidR="00801B25">
        <w:rPr>
          <w:rFonts w:cs="Arial"/>
          <w:szCs w:val="24"/>
          <w:lang w:bidi="ar-SA"/>
        </w:rPr>
        <w:t>nd exile</w:t>
      </w:r>
      <w:r w:rsidR="0064091D">
        <w:rPr>
          <w:rFonts w:cs="Arial"/>
          <w:szCs w:val="24"/>
          <w:lang w:bidi="ar-SA"/>
        </w:rPr>
        <w:t>.</w:t>
      </w:r>
      <w:r w:rsidR="00BB3866">
        <w:rPr>
          <w:rFonts w:cs="Arial"/>
          <w:szCs w:val="24"/>
          <w:lang w:bidi="ar-SA"/>
        </w:rPr>
        <w:t>”</w:t>
      </w:r>
      <w:r w:rsidR="00E30584">
        <w:rPr>
          <w:rFonts w:cs="Arial"/>
          <w:szCs w:val="24"/>
          <w:lang w:bidi="ar-SA"/>
        </w:rPr>
        <w:t xml:space="preserve"> However, Hertz </w:t>
      </w:r>
      <w:r w:rsidR="00544DC1">
        <w:rPr>
          <w:rFonts w:cs="Arial"/>
          <w:szCs w:val="24"/>
          <w:lang w:bidi="ar-SA"/>
        </w:rPr>
        <w:t xml:space="preserve">does not </w:t>
      </w:r>
      <w:r w:rsidR="00EC571B">
        <w:rPr>
          <w:rFonts w:cs="Arial"/>
          <w:szCs w:val="24"/>
          <w:lang w:bidi="ar-SA"/>
        </w:rPr>
        <w:t>comment on the curses and blessings from a general perspective.</w:t>
      </w:r>
      <w:r w:rsidR="002646E5">
        <w:rPr>
          <w:rFonts w:cs="Arial"/>
          <w:szCs w:val="24"/>
          <w:lang w:bidi="ar-SA"/>
        </w:rPr>
        <w:t xml:space="preserve"> H</w:t>
      </w:r>
      <w:r w:rsidR="00F709F3">
        <w:rPr>
          <w:rFonts w:cs="Arial"/>
          <w:szCs w:val="24"/>
          <w:lang w:bidi="ar-SA"/>
        </w:rPr>
        <w:t xml:space="preserve">is broad </w:t>
      </w:r>
      <w:r w:rsidR="00752286">
        <w:rPr>
          <w:rFonts w:cs="Arial"/>
          <w:szCs w:val="24"/>
          <w:lang w:bidi="ar-SA"/>
        </w:rPr>
        <w:t xml:space="preserve">comments </w:t>
      </w:r>
      <w:r w:rsidR="00AF71B4">
        <w:rPr>
          <w:rFonts w:cs="Arial"/>
          <w:szCs w:val="24"/>
          <w:lang w:bidi="ar-SA"/>
        </w:rPr>
        <w:t xml:space="preserve">in Ki Tavo </w:t>
      </w:r>
      <w:r w:rsidR="00752286">
        <w:rPr>
          <w:rFonts w:cs="Arial"/>
          <w:szCs w:val="24"/>
          <w:lang w:bidi="ar-SA"/>
        </w:rPr>
        <w:t xml:space="preserve">are restricted to </w:t>
      </w:r>
      <w:r w:rsidR="00B62EE2">
        <w:rPr>
          <w:rFonts w:cs="Arial"/>
          <w:szCs w:val="24"/>
          <w:lang w:bidi="ar-SA"/>
        </w:rPr>
        <w:t xml:space="preserve">two paragraphs </w:t>
      </w:r>
      <w:r w:rsidR="006F17F9">
        <w:rPr>
          <w:rFonts w:cs="Arial"/>
          <w:szCs w:val="24"/>
          <w:lang w:bidi="ar-SA"/>
        </w:rPr>
        <w:t xml:space="preserve">as a note </w:t>
      </w:r>
      <w:r w:rsidR="003A60B6">
        <w:rPr>
          <w:rFonts w:cs="Arial"/>
          <w:szCs w:val="24"/>
          <w:lang w:bidi="ar-SA"/>
        </w:rPr>
        <w:t>(866-</w:t>
      </w:r>
      <w:r w:rsidR="0067140D">
        <w:rPr>
          <w:rFonts w:cs="Arial"/>
          <w:szCs w:val="24"/>
          <w:lang w:bidi="ar-SA"/>
        </w:rPr>
        <w:t>67 in which he write</w:t>
      </w:r>
      <w:r w:rsidR="006E34E6">
        <w:rPr>
          <w:rFonts w:cs="Arial"/>
          <w:szCs w:val="24"/>
          <w:lang w:bidi="ar-SA"/>
        </w:rPr>
        <w:t>s that, “the denun</w:t>
      </w:r>
      <w:r w:rsidR="006130F5">
        <w:rPr>
          <w:rFonts w:cs="Arial"/>
          <w:szCs w:val="24"/>
          <w:lang w:bidi="ar-SA"/>
        </w:rPr>
        <w:t>-</w:t>
      </w:r>
      <w:r w:rsidR="006E34E6">
        <w:rPr>
          <w:rFonts w:cs="Arial"/>
          <w:szCs w:val="24"/>
          <w:lang w:bidi="ar-SA"/>
        </w:rPr>
        <w:t>ciation</w:t>
      </w:r>
      <w:r w:rsidR="007E6C87">
        <w:rPr>
          <w:rFonts w:cs="Arial"/>
          <w:szCs w:val="24"/>
          <w:lang w:bidi="ar-SA"/>
        </w:rPr>
        <w:t xml:space="preserve">s surpass </w:t>
      </w:r>
      <w:r w:rsidR="00D42CA2">
        <w:rPr>
          <w:rFonts w:cs="Arial"/>
          <w:szCs w:val="24"/>
          <w:lang w:bidi="ar-SA"/>
        </w:rPr>
        <w:t>anything in the oratory or poetry of the whole world</w:t>
      </w:r>
      <w:r w:rsidR="005213B1">
        <w:rPr>
          <w:rFonts w:cs="Arial"/>
          <w:szCs w:val="24"/>
          <w:lang w:bidi="ar-SA"/>
        </w:rPr>
        <w:t xml:space="preserve">” </w:t>
      </w:r>
      <w:r w:rsidR="00371EBC">
        <w:rPr>
          <w:rFonts w:cs="Arial"/>
          <w:szCs w:val="24"/>
          <w:lang w:bidi="ar-SA"/>
        </w:rPr>
        <w:t>except fo</w:t>
      </w:r>
      <w:r w:rsidR="001B798B">
        <w:rPr>
          <w:rFonts w:cs="Arial"/>
          <w:szCs w:val="24"/>
          <w:lang w:bidi="ar-SA"/>
        </w:rPr>
        <w:t>r</w:t>
      </w:r>
      <w:r w:rsidR="00200E1E">
        <w:rPr>
          <w:rFonts w:cs="Arial"/>
          <w:szCs w:val="24"/>
          <w:lang w:bidi="ar-SA"/>
        </w:rPr>
        <w:t xml:space="preserve"> </w:t>
      </w:r>
      <w:r w:rsidR="00DD17B1">
        <w:rPr>
          <w:rFonts w:cs="Arial"/>
          <w:szCs w:val="24"/>
          <w:lang w:bidi="ar-SA"/>
        </w:rPr>
        <w:t xml:space="preserve">“the real horrors </w:t>
      </w:r>
      <w:r w:rsidR="00BA1E0D">
        <w:rPr>
          <w:rFonts w:cs="Arial"/>
          <w:szCs w:val="24"/>
          <w:lang w:bidi="ar-SA"/>
        </w:rPr>
        <w:t>of</w:t>
      </w:r>
      <w:r w:rsidR="00297CA6">
        <w:rPr>
          <w:rFonts w:cs="Arial"/>
          <w:szCs w:val="24"/>
          <w:lang w:bidi="ar-SA"/>
        </w:rPr>
        <w:t xml:space="preserve"> </w:t>
      </w:r>
      <w:r w:rsidR="00BA1E0D">
        <w:rPr>
          <w:rFonts w:cs="Arial"/>
          <w:szCs w:val="24"/>
          <w:lang w:bidi="ar-SA"/>
        </w:rPr>
        <w:t>Jewish history</w:t>
      </w:r>
      <w:r w:rsidR="00821EDE">
        <w:rPr>
          <w:rFonts w:cs="Arial"/>
          <w:szCs w:val="24"/>
          <w:lang w:bidi="ar-SA"/>
        </w:rPr>
        <w:t>”</w:t>
      </w:r>
      <w:r w:rsidR="00200E1E">
        <w:rPr>
          <w:rFonts w:cs="Arial"/>
          <w:szCs w:val="24"/>
          <w:lang w:bidi="ar-SA"/>
        </w:rPr>
        <w:t xml:space="preserve"> </w:t>
      </w:r>
      <w:r w:rsidR="008F05EC">
        <w:rPr>
          <w:rFonts w:cs="Arial"/>
          <w:szCs w:val="24"/>
          <w:lang w:bidi="ar-SA"/>
        </w:rPr>
        <w:t>(</w:t>
      </w:r>
      <w:r w:rsidR="00626ED9">
        <w:rPr>
          <w:rFonts w:cs="Arial"/>
          <w:szCs w:val="24"/>
          <w:lang w:bidi="ar-SA"/>
        </w:rPr>
        <w:t>note</w:t>
      </w:r>
      <w:r w:rsidR="00297CA6">
        <w:rPr>
          <w:rFonts w:cs="Arial"/>
          <w:szCs w:val="24"/>
          <w:lang w:bidi="ar-SA"/>
        </w:rPr>
        <w:t xml:space="preserve"> 867</w:t>
      </w:r>
      <w:r w:rsidR="008F05EC">
        <w:rPr>
          <w:rFonts w:cs="Arial"/>
          <w:szCs w:val="24"/>
          <w:lang w:bidi="ar-SA"/>
        </w:rPr>
        <w:t>).</w:t>
      </w:r>
    </w:p>
    <w:p w14:paraId="1AAFA8D1" w14:textId="0C11D2BE" w:rsidR="0015234D" w:rsidRDefault="002F6F94" w:rsidP="0015234D">
      <w:pPr>
        <w:rPr>
          <w:rFonts w:cs="Arial"/>
          <w:szCs w:val="24"/>
          <w:lang w:bidi="ar-SA"/>
        </w:rPr>
      </w:pPr>
      <w:r>
        <w:rPr>
          <w:rFonts w:cs="Arial"/>
          <w:szCs w:val="24"/>
          <w:lang w:bidi="ar-SA"/>
        </w:rPr>
        <w:t xml:space="preserve">Ki Tavo </w:t>
      </w:r>
      <w:r w:rsidR="004B70BD" w:rsidRPr="004B70BD">
        <w:rPr>
          <w:rFonts w:cs="Arial"/>
          <w:szCs w:val="24"/>
          <w:lang w:bidi="ar-SA"/>
        </w:rPr>
        <w:t xml:space="preserve">is longer </w:t>
      </w:r>
      <w:r w:rsidR="00AF378E">
        <w:rPr>
          <w:rFonts w:cs="Arial"/>
          <w:szCs w:val="24"/>
          <w:lang w:bidi="ar-SA"/>
        </w:rPr>
        <w:t xml:space="preserve">than its </w:t>
      </w:r>
      <w:r w:rsidR="00C75FDF">
        <w:rPr>
          <w:rFonts w:cs="Arial"/>
          <w:szCs w:val="24"/>
          <w:lang w:bidi="ar-SA"/>
        </w:rPr>
        <w:t xml:space="preserve">two </w:t>
      </w:r>
      <w:r w:rsidR="00AF378E">
        <w:rPr>
          <w:rFonts w:cs="Arial"/>
          <w:szCs w:val="24"/>
          <w:lang w:bidi="ar-SA"/>
        </w:rPr>
        <w:t>predecessors</w:t>
      </w:r>
      <w:r w:rsidR="008F3D0F">
        <w:rPr>
          <w:rFonts w:cs="Arial"/>
          <w:szCs w:val="24"/>
          <w:lang w:bidi="ar-SA"/>
        </w:rPr>
        <w:t xml:space="preserve"> in the Torah</w:t>
      </w:r>
      <w:r w:rsidR="000D03CE">
        <w:rPr>
          <w:rFonts w:cs="Arial"/>
          <w:szCs w:val="24"/>
          <w:lang w:bidi="ar-SA"/>
        </w:rPr>
        <w:t xml:space="preserve">. </w:t>
      </w:r>
      <w:r w:rsidR="00AF378E">
        <w:rPr>
          <w:rFonts w:cs="Arial"/>
          <w:szCs w:val="24"/>
          <w:lang w:bidi="ar-SA"/>
        </w:rPr>
        <w:t xml:space="preserve">It also differs from them in </w:t>
      </w:r>
      <w:r w:rsidR="00AA6E1C">
        <w:rPr>
          <w:rFonts w:cs="Arial"/>
          <w:szCs w:val="24"/>
          <w:lang w:bidi="ar-SA"/>
        </w:rPr>
        <w:t>being shouted by Levites from a pair of mountaintops</w:t>
      </w:r>
      <w:r w:rsidR="00C75FDF">
        <w:rPr>
          <w:rFonts w:cs="Arial"/>
          <w:szCs w:val="24"/>
          <w:lang w:bidi="ar-SA"/>
        </w:rPr>
        <w:t xml:space="preserve">, </w:t>
      </w:r>
      <w:r w:rsidR="00D50089">
        <w:rPr>
          <w:rFonts w:cs="Arial"/>
          <w:szCs w:val="24"/>
          <w:lang w:bidi="ar-SA"/>
        </w:rPr>
        <w:t>along with strong “amens” by the I</w:t>
      </w:r>
      <w:r w:rsidR="002016B7">
        <w:rPr>
          <w:rFonts w:cs="Arial"/>
          <w:szCs w:val="24"/>
          <w:lang w:bidi="ar-SA"/>
        </w:rPr>
        <w:t>s</w:t>
      </w:r>
      <w:r w:rsidR="00D50089">
        <w:rPr>
          <w:rFonts w:cs="Arial"/>
          <w:szCs w:val="24"/>
          <w:lang w:bidi="ar-SA"/>
        </w:rPr>
        <w:t>raeli</w:t>
      </w:r>
      <w:r w:rsidR="002016B7">
        <w:rPr>
          <w:rFonts w:cs="Arial"/>
          <w:szCs w:val="24"/>
          <w:lang w:bidi="ar-SA"/>
        </w:rPr>
        <w:t>tes who are still organized by tribes</w:t>
      </w:r>
      <w:r w:rsidR="000D03CE">
        <w:rPr>
          <w:rFonts w:cs="Arial"/>
          <w:szCs w:val="24"/>
          <w:lang w:bidi="ar-SA"/>
        </w:rPr>
        <w:t>. F</w:t>
      </w:r>
      <w:r w:rsidR="006C7F69">
        <w:rPr>
          <w:rFonts w:cs="Arial"/>
          <w:szCs w:val="24"/>
          <w:lang w:bidi="ar-SA"/>
        </w:rPr>
        <w:t xml:space="preserve">urther, </w:t>
      </w:r>
      <w:r w:rsidR="00571B5F">
        <w:rPr>
          <w:rFonts w:cs="Arial"/>
          <w:szCs w:val="24"/>
          <w:lang w:bidi="ar-SA"/>
        </w:rPr>
        <w:t xml:space="preserve">it differs in being </w:t>
      </w:r>
      <w:r w:rsidR="00571B5F" w:rsidRPr="004B70BD">
        <w:rPr>
          <w:rFonts w:cs="Arial"/>
          <w:szCs w:val="24"/>
          <w:lang w:bidi="ar-SA"/>
        </w:rPr>
        <w:t>almost totally unfor</w:t>
      </w:r>
      <w:r w:rsidR="00FB20C7">
        <w:rPr>
          <w:rFonts w:cs="Arial"/>
          <w:szCs w:val="24"/>
          <w:lang w:bidi="ar-SA"/>
        </w:rPr>
        <w:t>-</w:t>
      </w:r>
      <w:r w:rsidR="00571B5F" w:rsidRPr="004B70BD">
        <w:rPr>
          <w:rFonts w:cs="Arial"/>
          <w:szCs w:val="24"/>
          <w:lang w:bidi="ar-SA"/>
        </w:rPr>
        <w:t>giving</w:t>
      </w:r>
      <w:r w:rsidR="003B3E61">
        <w:rPr>
          <w:rFonts w:cs="Arial"/>
          <w:szCs w:val="24"/>
          <w:lang w:bidi="ar-SA"/>
        </w:rPr>
        <w:t xml:space="preserve"> with no </w:t>
      </w:r>
      <w:r w:rsidR="0015234D" w:rsidRPr="004B70BD">
        <w:rPr>
          <w:rFonts w:cs="Arial"/>
          <w:szCs w:val="24"/>
          <w:lang w:bidi="ar-SA"/>
        </w:rPr>
        <w:t xml:space="preserve">promise of </w:t>
      </w:r>
      <w:r w:rsidR="00F87110">
        <w:rPr>
          <w:rFonts w:cs="Arial"/>
          <w:szCs w:val="24"/>
          <w:lang w:bidi="ar-SA"/>
        </w:rPr>
        <w:t xml:space="preserve">eventual </w:t>
      </w:r>
      <w:r w:rsidR="0015234D" w:rsidRPr="004B70BD">
        <w:rPr>
          <w:rFonts w:cs="Arial"/>
          <w:szCs w:val="24"/>
          <w:lang w:bidi="ar-SA"/>
        </w:rPr>
        <w:t>redemption</w:t>
      </w:r>
      <w:r w:rsidR="001F417C">
        <w:rPr>
          <w:rFonts w:cs="Arial"/>
          <w:szCs w:val="24"/>
          <w:lang w:bidi="ar-SA"/>
        </w:rPr>
        <w:t xml:space="preserve">. The most that is offered </w:t>
      </w:r>
      <w:r w:rsidR="000A1E85">
        <w:rPr>
          <w:rFonts w:cs="Arial"/>
          <w:szCs w:val="24"/>
          <w:lang w:bidi="ar-SA"/>
        </w:rPr>
        <w:t xml:space="preserve">to the </w:t>
      </w:r>
      <w:r w:rsidR="007B1C4A">
        <w:rPr>
          <w:rFonts w:cs="Arial"/>
          <w:szCs w:val="24"/>
          <w:lang w:bidi="ar-SA"/>
        </w:rPr>
        <w:t>young nation of Israel ar</w:t>
      </w:r>
      <w:r w:rsidR="002A35BA">
        <w:rPr>
          <w:rFonts w:cs="Arial"/>
          <w:szCs w:val="24"/>
          <w:lang w:bidi="ar-SA"/>
        </w:rPr>
        <w:t xml:space="preserve">e the </w:t>
      </w:r>
      <w:r w:rsidR="00FD703E">
        <w:rPr>
          <w:rFonts w:cs="Arial"/>
          <w:szCs w:val="24"/>
          <w:lang w:bidi="ar-SA"/>
        </w:rPr>
        <w:t xml:space="preserve">final </w:t>
      </w:r>
      <w:r w:rsidR="00A4303B">
        <w:rPr>
          <w:rFonts w:cs="Arial"/>
          <w:szCs w:val="24"/>
          <w:lang w:bidi="ar-SA"/>
        </w:rPr>
        <w:t>s</w:t>
      </w:r>
      <w:r w:rsidR="002A35BA">
        <w:rPr>
          <w:rFonts w:cs="Arial"/>
          <w:szCs w:val="24"/>
          <w:lang w:bidi="ar-SA"/>
        </w:rPr>
        <w:t>ix</w:t>
      </w:r>
      <w:r w:rsidR="00B143E9">
        <w:rPr>
          <w:rFonts w:cs="Arial"/>
          <w:szCs w:val="24"/>
          <w:lang w:bidi="ar-SA"/>
        </w:rPr>
        <w:t xml:space="preserve"> </w:t>
      </w:r>
      <w:r w:rsidR="00FD703E">
        <w:rPr>
          <w:rFonts w:cs="Arial"/>
          <w:szCs w:val="24"/>
          <w:lang w:bidi="ar-SA"/>
        </w:rPr>
        <w:t xml:space="preserve">verses </w:t>
      </w:r>
      <w:r w:rsidR="00950839">
        <w:rPr>
          <w:rFonts w:cs="Arial"/>
          <w:szCs w:val="24"/>
          <w:lang w:bidi="ar-SA"/>
        </w:rPr>
        <w:t xml:space="preserve">of the Parashah </w:t>
      </w:r>
      <w:r w:rsidR="00CA650A">
        <w:rPr>
          <w:rFonts w:cs="Arial"/>
          <w:szCs w:val="24"/>
          <w:lang w:bidi="ar-SA"/>
        </w:rPr>
        <w:t>(</w:t>
      </w:r>
      <w:r w:rsidR="0005278A">
        <w:rPr>
          <w:rFonts w:cs="Arial"/>
          <w:szCs w:val="24"/>
          <w:lang w:bidi="ar-SA"/>
        </w:rPr>
        <w:t>26:</w:t>
      </w:r>
      <w:r w:rsidR="00AE32A6">
        <w:rPr>
          <w:rFonts w:cs="Arial"/>
          <w:szCs w:val="24"/>
          <w:lang w:bidi="ar-SA"/>
        </w:rPr>
        <w:t xml:space="preserve">1 - </w:t>
      </w:r>
      <w:r w:rsidR="0005278A">
        <w:rPr>
          <w:rFonts w:cs="Arial"/>
          <w:szCs w:val="24"/>
          <w:lang w:bidi="ar-SA"/>
        </w:rPr>
        <w:t>26</w:t>
      </w:r>
      <w:r w:rsidR="00094D1B">
        <w:rPr>
          <w:rFonts w:cs="Arial"/>
          <w:szCs w:val="24"/>
          <w:lang w:bidi="ar-SA"/>
        </w:rPr>
        <w:t>:6</w:t>
      </w:r>
      <w:r w:rsidR="006241D7">
        <w:rPr>
          <w:rFonts w:cs="Arial"/>
          <w:szCs w:val="24"/>
          <w:lang w:bidi="ar-SA"/>
        </w:rPr>
        <w:t>; 1158</w:t>
      </w:r>
      <w:r w:rsidR="00094D1B">
        <w:rPr>
          <w:rFonts w:cs="Arial"/>
          <w:szCs w:val="24"/>
          <w:lang w:bidi="ar-SA"/>
        </w:rPr>
        <w:t>)</w:t>
      </w:r>
      <w:r w:rsidR="006241D7">
        <w:rPr>
          <w:rFonts w:cs="Arial"/>
          <w:szCs w:val="24"/>
          <w:lang w:bidi="ar-SA"/>
        </w:rPr>
        <w:t xml:space="preserve">, </w:t>
      </w:r>
      <w:r w:rsidR="00FD415D">
        <w:rPr>
          <w:rFonts w:cs="Arial"/>
          <w:szCs w:val="24"/>
          <w:lang w:bidi="ar-SA"/>
        </w:rPr>
        <w:t xml:space="preserve">which, </w:t>
      </w:r>
      <w:r w:rsidR="000532BB">
        <w:rPr>
          <w:rFonts w:cs="Arial"/>
          <w:szCs w:val="24"/>
          <w:lang w:bidi="ar-SA"/>
        </w:rPr>
        <w:t>a</w:t>
      </w:r>
      <w:r w:rsidR="005B5BD9">
        <w:rPr>
          <w:rFonts w:cs="Arial"/>
          <w:szCs w:val="24"/>
          <w:lang w:bidi="ar-SA"/>
        </w:rPr>
        <w:t xml:space="preserve">ccording to </w:t>
      </w:r>
      <w:r w:rsidR="005B5BD9" w:rsidRPr="005B5BD9">
        <w:rPr>
          <w:rFonts w:cs="Arial"/>
          <w:i/>
          <w:iCs/>
          <w:szCs w:val="24"/>
          <w:lang w:bidi="ar-SA"/>
        </w:rPr>
        <w:t>Eitz Hayim</w:t>
      </w:r>
      <w:r w:rsidR="005B5BD9">
        <w:rPr>
          <w:rFonts w:cs="Arial"/>
          <w:szCs w:val="24"/>
          <w:lang w:bidi="ar-SA"/>
        </w:rPr>
        <w:t xml:space="preserve">, </w:t>
      </w:r>
      <w:r w:rsidR="00FD415D">
        <w:rPr>
          <w:rFonts w:cs="Arial"/>
          <w:szCs w:val="24"/>
          <w:lang w:bidi="ar-SA"/>
        </w:rPr>
        <w:t>“</w:t>
      </w:r>
      <w:r w:rsidR="006241D7">
        <w:rPr>
          <w:rFonts w:cs="Arial"/>
          <w:szCs w:val="24"/>
          <w:lang w:bidi="ar-SA"/>
        </w:rPr>
        <w:t xml:space="preserve">allow </w:t>
      </w:r>
      <w:r w:rsidR="007E4298">
        <w:rPr>
          <w:rFonts w:cs="Arial"/>
          <w:szCs w:val="24"/>
          <w:lang w:bidi="ar-SA"/>
        </w:rPr>
        <w:t>this parashah to end on a favourable note</w:t>
      </w:r>
      <w:r w:rsidR="007D646A">
        <w:rPr>
          <w:rFonts w:cs="Arial"/>
          <w:szCs w:val="24"/>
          <w:lang w:bidi="ar-SA"/>
        </w:rPr>
        <w:t>, r</w:t>
      </w:r>
      <w:r w:rsidR="00185302">
        <w:rPr>
          <w:rFonts w:cs="Arial"/>
          <w:szCs w:val="24"/>
          <w:lang w:bidi="ar-SA"/>
        </w:rPr>
        <w:t xml:space="preserve">ather than leave us with bone-chilling </w:t>
      </w:r>
      <w:r w:rsidR="00864C75">
        <w:rPr>
          <w:rFonts w:cs="Arial"/>
          <w:szCs w:val="24"/>
          <w:lang w:bidi="ar-SA"/>
        </w:rPr>
        <w:t>curses reverberating in our souls</w:t>
      </w:r>
      <w:r w:rsidR="007E4298">
        <w:rPr>
          <w:rFonts w:cs="Arial"/>
          <w:szCs w:val="24"/>
          <w:lang w:bidi="ar-SA"/>
        </w:rPr>
        <w:t>.”</w:t>
      </w:r>
      <w:r w:rsidR="000F463C">
        <w:rPr>
          <w:rFonts w:cs="Arial"/>
          <w:szCs w:val="24"/>
          <w:lang w:bidi="ar-SA"/>
        </w:rPr>
        <w:t xml:space="preserve"> </w:t>
      </w:r>
      <w:r w:rsidR="00056F65">
        <w:rPr>
          <w:rFonts w:cs="Arial"/>
          <w:szCs w:val="24"/>
          <w:lang w:bidi="ar-SA"/>
        </w:rPr>
        <w:t>C</w:t>
      </w:r>
      <w:r w:rsidR="00E11D4D">
        <w:rPr>
          <w:rFonts w:cs="Arial"/>
          <w:szCs w:val="24"/>
          <w:lang w:bidi="ar-SA"/>
        </w:rPr>
        <w:t xml:space="preserve">ompare that with </w:t>
      </w:r>
      <w:r w:rsidR="00727626">
        <w:rPr>
          <w:rFonts w:cs="Arial"/>
          <w:szCs w:val="24"/>
          <w:lang w:bidi="ar-SA"/>
        </w:rPr>
        <w:t xml:space="preserve">God’s words </w:t>
      </w:r>
      <w:r w:rsidR="00F37A28">
        <w:rPr>
          <w:rFonts w:cs="Arial"/>
          <w:szCs w:val="24"/>
          <w:lang w:bidi="ar-SA"/>
        </w:rPr>
        <w:t>near the end of</w:t>
      </w:r>
      <w:r w:rsidR="00135920">
        <w:rPr>
          <w:rFonts w:cs="Arial"/>
          <w:szCs w:val="24"/>
          <w:lang w:bidi="ar-SA"/>
        </w:rPr>
        <w:t xml:space="preserve"> B’hukkotai</w:t>
      </w:r>
      <w:r w:rsidR="004A7F2B">
        <w:rPr>
          <w:rFonts w:cs="Arial"/>
          <w:szCs w:val="24"/>
          <w:lang w:bidi="ar-SA"/>
        </w:rPr>
        <w:t xml:space="preserve"> </w:t>
      </w:r>
      <w:r w:rsidR="00B47015">
        <w:rPr>
          <w:rFonts w:cs="Arial"/>
          <w:szCs w:val="24"/>
          <w:lang w:bidi="ar-SA"/>
        </w:rPr>
        <w:t>(</w:t>
      </w:r>
      <w:r w:rsidR="004A7F2B">
        <w:rPr>
          <w:rFonts w:cs="Arial"/>
          <w:szCs w:val="24"/>
          <w:lang w:bidi="ar-SA"/>
        </w:rPr>
        <w:t>26:44)</w:t>
      </w:r>
      <w:r w:rsidR="00B47015">
        <w:rPr>
          <w:rFonts w:cs="Arial"/>
          <w:szCs w:val="24"/>
          <w:lang w:bidi="ar-SA"/>
        </w:rPr>
        <w:t xml:space="preserve">, “And yet for all that, </w:t>
      </w:r>
      <w:r w:rsidR="00DE264E">
        <w:rPr>
          <w:rFonts w:cs="Arial"/>
          <w:szCs w:val="24"/>
          <w:lang w:bidi="ar-SA"/>
        </w:rPr>
        <w:t>when they are in the land of their enemies</w:t>
      </w:r>
      <w:r w:rsidR="008C0DC8">
        <w:rPr>
          <w:rFonts w:cs="Arial"/>
          <w:szCs w:val="24"/>
          <w:lang w:bidi="ar-SA"/>
        </w:rPr>
        <w:t>, I will not reject them</w:t>
      </w:r>
      <w:r w:rsidR="00E11D4D">
        <w:rPr>
          <w:rFonts w:cs="Arial"/>
          <w:szCs w:val="24"/>
          <w:lang w:bidi="ar-SA"/>
        </w:rPr>
        <w:t xml:space="preserve"> </w:t>
      </w:r>
      <w:r w:rsidR="00D1374E">
        <w:rPr>
          <w:rFonts w:cs="Arial"/>
          <w:szCs w:val="24"/>
          <w:lang w:bidi="ar-SA"/>
        </w:rPr>
        <w:t xml:space="preserve">/nor will I/ </w:t>
      </w:r>
      <w:r w:rsidR="00FF7A64">
        <w:rPr>
          <w:rFonts w:cs="Arial"/>
          <w:szCs w:val="24"/>
          <w:lang w:bidi="ar-SA"/>
        </w:rPr>
        <w:t xml:space="preserve">break their </w:t>
      </w:r>
      <w:r w:rsidR="00313602">
        <w:rPr>
          <w:rFonts w:cs="Arial"/>
          <w:szCs w:val="24"/>
          <w:lang w:bidi="ar-SA"/>
        </w:rPr>
        <w:t>My covenant with them</w:t>
      </w:r>
      <w:r w:rsidR="00391830">
        <w:rPr>
          <w:rFonts w:cs="Arial"/>
          <w:szCs w:val="24"/>
          <w:lang w:bidi="ar-SA"/>
        </w:rPr>
        <w:t>; for I a</w:t>
      </w:r>
      <w:r w:rsidR="00D21AD8">
        <w:rPr>
          <w:rFonts w:cs="Arial"/>
          <w:szCs w:val="24"/>
          <w:lang w:bidi="ar-SA"/>
        </w:rPr>
        <w:t>m</w:t>
      </w:r>
      <w:r w:rsidR="00391830">
        <w:rPr>
          <w:rFonts w:cs="Arial"/>
          <w:szCs w:val="24"/>
          <w:lang w:bidi="ar-SA"/>
        </w:rPr>
        <w:t xml:space="preserve"> the lord their God.”</w:t>
      </w:r>
    </w:p>
    <w:p w14:paraId="37D7EE44" w14:textId="513C065B" w:rsidR="00F87110" w:rsidRPr="004B70BD" w:rsidRDefault="008337C8" w:rsidP="0015234D">
      <w:pPr>
        <w:rPr>
          <w:rFonts w:cs="Arial"/>
          <w:szCs w:val="24"/>
          <w:lang w:bidi="ar-SA"/>
        </w:rPr>
      </w:pPr>
      <w:r>
        <w:rPr>
          <w:rFonts w:cs="Arial"/>
          <w:szCs w:val="24"/>
          <w:lang w:bidi="ar-SA"/>
        </w:rPr>
        <w:t xml:space="preserve">That statement should indicate why </w:t>
      </w:r>
      <w:r w:rsidR="00F87110">
        <w:rPr>
          <w:rFonts w:cs="Arial"/>
          <w:szCs w:val="24"/>
          <w:lang w:bidi="ar-SA"/>
        </w:rPr>
        <w:t xml:space="preserve">I mentioned at the start of this d’var that I hesitated to deal with </w:t>
      </w:r>
      <w:r w:rsidR="002463F8">
        <w:rPr>
          <w:rFonts w:cs="Arial"/>
          <w:szCs w:val="24"/>
          <w:lang w:bidi="ar-SA"/>
        </w:rPr>
        <w:t xml:space="preserve">curses and </w:t>
      </w:r>
      <w:r w:rsidR="00F87110">
        <w:rPr>
          <w:rFonts w:cs="Arial"/>
          <w:szCs w:val="24"/>
          <w:lang w:bidi="ar-SA"/>
        </w:rPr>
        <w:t xml:space="preserve">blessings. </w:t>
      </w:r>
      <w:r w:rsidR="00F01768">
        <w:rPr>
          <w:rFonts w:cs="Arial"/>
          <w:szCs w:val="24"/>
          <w:lang w:bidi="ar-SA"/>
        </w:rPr>
        <w:t xml:space="preserve">I cannot </w:t>
      </w:r>
      <w:r w:rsidR="00F87110">
        <w:rPr>
          <w:rFonts w:cs="Arial"/>
          <w:szCs w:val="24"/>
          <w:lang w:bidi="ar-SA"/>
        </w:rPr>
        <w:t xml:space="preserve">offer </w:t>
      </w:r>
      <w:r w:rsidR="00D50095">
        <w:rPr>
          <w:rFonts w:cs="Arial"/>
          <w:szCs w:val="24"/>
          <w:lang w:bidi="ar-SA"/>
        </w:rPr>
        <w:t xml:space="preserve">any sort of </w:t>
      </w:r>
      <w:r w:rsidR="00F87110">
        <w:rPr>
          <w:rFonts w:cs="Arial"/>
          <w:szCs w:val="24"/>
          <w:lang w:bidi="ar-SA"/>
        </w:rPr>
        <w:t>overall perspective,</w:t>
      </w:r>
      <w:r w:rsidR="007127B3">
        <w:rPr>
          <w:rFonts w:cs="Arial"/>
          <w:szCs w:val="24"/>
          <w:lang w:bidi="ar-SA"/>
        </w:rPr>
        <w:t xml:space="preserve"> so </w:t>
      </w:r>
      <w:r w:rsidR="00BE2378">
        <w:rPr>
          <w:rFonts w:cs="Arial"/>
          <w:szCs w:val="24"/>
          <w:lang w:bidi="ar-SA"/>
        </w:rPr>
        <w:t xml:space="preserve">I will restrict my comments to </w:t>
      </w:r>
      <w:r w:rsidR="00F87110">
        <w:rPr>
          <w:rFonts w:cs="Arial"/>
          <w:szCs w:val="24"/>
          <w:lang w:bidi="ar-SA"/>
        </w:rPr>
        <w:t xml:space="preserve">selected </w:t>
      </w:r>
      <w:r w:rsidR="00BE2378">
        <w:rPr>
          <w:rFonts w:cs="Arial"/>
          <w:szCs w:val="24"/>
          <w:lang w:bidi="ar-SA"/>
        </w:rPr>
        <w:t xml:space="preserve">aspects </w:t>
      </w:r>
      <w:r w:rsidR="00FA6C0D">
        <w:rPr>
          <w:rFonts w:cs="Arial"/>
          <w:szCs w:val="24"/>
          <w:lang w:bidi="ar-SA"/>
        </w:rPr>
        <w:t xml:space="preserve">of </w:t>
      </w:r>
      <w:r w:rsidR="00303E5C">
        <w:rPr>
          <w:rFonts w:cs="Arial"/>
          <w:szCs w:val="24"/>
          <w:lang w:bidi="ar-SA"/>
        </w:rPr>
        <w:t>those</w:t>
      </w:r>
      <w:r w:rsidR="00961071">
        <w:rPr>
          <w:rFonts w:cs="Arial"/>
          <w:szCs w:val="24"/>
          <w:lang w:bidi="ar-SA"/>
        </w:rPr>
        <w:t xml:space="preserve"> curses and </w:t>
      </w:r>
      <w:r w:rsidR="0039022E">
        <w:rPr>
          <w:rFonts w:cs="Arial"/>
          <w:szCs w:val="24"/>
          <w:lang w:bidi="ar-SA"/>
        </w:rPr>
        <w:t xml:space="preserve">blessings </w:t>
      </w:r>
      <w:r w:rsidR="00F87110">
        <w:rPr>
          <w:rFonts w:cs="Arial"/>
          <w:szCs w:val="24"/>
          <w:lang w:bidi="ar-SA"/>
        </w:rPr>
        <w:t>in Ki Tavo, and, when relevant</w:t>
      </w:r>
      <w:r w:rsidR="000350C5">
        <w:rPr>
          <w:rFonts w:cs="Arial"/>
          <w:szCs w:val="24"/>
          <w:lang w:bidi="ar-SA"/>
        </w:rPr>
        <w:t>, the two earlier presentations.</w:t>
      </w:r>
    </w:p>
    <w:p w14:paraId="2C6E4A34" w14:textId="2A19F9B8" w:rsidR="00C01C3C" w:rsidRDefault="008F1250" w:rsidP="001B5037">
      <w:pPr>
        <w:rPr>
          <w:rFonts w:cs="Arial"/>
          <w:szCs w:val="24"/>
          <w:lang w:bidi="ar-SA"/>
        </w:rPr>
      </w:pPr>
      <w:r>
        <w:rPr>
          <w:szCs w:val="24"/>
        </w:rPr>
        <w:t xml:space="preserve">Most scholars </w:t>
      </w:r>
      <w:r w:rsidR="00CE0609">
        <w:rPr>
          <w:szCs w:val="24"/>
        </w:rPr>
        <w:t xml:space="preserve">recognize that </w:t>
      </w:r>
      <w:r w:rsidR="003C0081">
        <w:rPr>
          <w:szCs w:val="24"/>
        </w:rPr>
        <w:t xml:space="preserve">the curses and </w:t>
      </w:r>
      <w:r w:rsidR="00CE0609">
        <w:rPr>
          <w:szCs w:val="24"/>
        </w:rPr>
        <w:t xml:space="preserve">blessings </w:t>
      </w:r>
      <w:r w:rsidR="005D5799">
        <w:rPr>
          <w:szCs w:val="24"/>
        </w:rPr>
        <w:t xml:space="preserve">in each of their </w:t>
      </w:r>
      <w:r w:rsidR="00F71635">
        <w:rPr>
          <w:szCs w:val="24"/>
        </w:rPr>
        <w:t xml:space="preserve">three appearances </w:t>
      </w:r>
      <w:r w:rsidR="005D5799">
        <w:rPr>
          <w:szCs w:val="24"/>
        </w:rPr>
        <w:t xml:space="preserve">come </w:t>
      </w:r>
      <w:r w:rsidR="00F71635">
        <w:rPr>
          <w:szCs w:val="24"/>
        </w:rPr>
        <w:t xml:space="preserve">immediately </w:t>
      </w:r>
      <w:r w:rsidR="005D5799">
        <w:rPr>
          <w:szCs w:val="24"/>
        </w:rPr>
        <w:t xml:space="preserve">after a </w:t>
      </w:r>
      <w:r w:rsidR="00F37E4D">
        <w:rPr>
          <w:szCs w:val="24"/>
        </w:rPr>
        <w:t xml:space="preserve">presentation of laws and </w:t>
      </w:r>
      <w:r w:rsidR="006255E6">
        <w:rPr>
          <w:szCs w:val="24"/>
        </w:rPr>
        <w:t xml:space="preserve">rituals that the Jewish people should follow. Thus, </w:t>
      </w:r>
      <w:r w:rsidR="00185B6B">
        <w:rPr>
          <w:szCs w:val="24"/>
        </w:rPr>
        <w:t xml:space="preserve">the blessings </w:t>
      </w:r>
      <w:r w:rsidR="00940EF3">
        <w:rPr>
          <w:szCs w:val="24"/>
        </w:rPr>
        <w:t xml:space="preserve">and curses in </w:t>
      </w:r>
      <w:r w:rsidR="006255E6">
        <w:rPr>
          <w:szCs w:val="24"/>
        </w:rPr>
        <w:t>Ki Tavo</w:t>
      </w:r>
      <w:r w:rsidR="001978DB" w:rsidRPr="001978DB">
        <w:rPr>
          <w:rFonts w:cs="Arial"/>
          <w:szCs w:val="24"/>
          <w:lang w:bidi="ar-SA"/>
        </w:rPr>
        <w:t xml:space="preserve"> </w:t>
      </w:r>
      <w:r w:rsidR="001978DB">
        <w:rPr>
          <w:rFonts w:cs="Arial"/>
          <w:szCs w:val="24"/>
          <w:lang w:bidi="ar-SA"/>
        </w:rPr>
        <w:t>come just afte</w:t>
      </w:r>
      <w:r w:rsidR="000A53E3">
        <w:rPr>
          <w:rFonts w:cs="Arial"/>
          <w:szCs w:val="24"/>
          <w:lang w:bidi="ar-SA"/>
        </w:rPr>
        <w:t>r</w:t>
      </w:r>
      <w:r w:rsidR="001978DB">
        <w:rPr>
          <w:rFonts w:cs="Arial"/>
          <w:szCs w:val="24"/>
          <w:lang w:bidi="ar-SA"/>
        </w:rPr>
        <w:t xml:space="preserve"> Moses’ final oration</w:t>
      </w:r>
      <w:r w:rsidR="00B9378A">
        <w:rPr>
          <w:rFonts w:cs="Arial"/>
          <w:szCs w:val="24"/>
          <w:lang w:bidi="ar-SA"/>
        </w:rPr>
        <w:t xml:space="preserve">, which presents </w:t>
      </w:r>
      <w:r w:rsidR="000229E3">
        <w:rPr>
          <w:rFonts w:cs="Arial"/>
          <w:szCs w:val="24"/>
          <w:lang w:bidi="ar-SA"/>
        </w:rPr>
        <w:t xml:space="preserve">what must feel to listeners as a staggering </w:t>
      </w:r>
      <w:r w:rsidR="003744A9">
        <w:rPr>
          <w:rFonts w:cs="Arial"/>
          <w:szCs w:val="24"/>
          <w:lang w:bidi="ar-SA"/>
        </w:rPr>
        <w:t>n</w:t>
      </w:r>
      <w:r w:rsidR="00F8786F">
        <w:rPr>
          <w:rFonts w:cs="Arial"/>
          <w:szCs w:val="24"/>
          <w:lang w:bidi="ar-SA"/>
        </w:rPr>
        <w:t>umber</w:t>
      </w:r>
      <w:r w:rsidR="00FE25BE">
        <w:rPr>
          <w:rFonts w:cs="Arial"/>
          <w:szCs w:val="24"/>
          <w:lang w:bidi="ar-SA"/>
        </w:rPr>
        <w:t xml:space="preserve"> of </w:t>
      </w:r>
      <w:r w:rsidR="00C50F72">
        <w:rPr>
          <w:rFonts w:cs="Arial"/>
          <w:szCs w:val="24"/>
          <w:lang w:bidi="ar-SA"/>
        </w:rPr>
        <w:t xml:space="preserve">such </w:t>
      </w:r>
      <w:r w:rsidR="0000096C">
        <w:rPr>
          <w:rFonts w:cs="Arial"/>
          <w:szCs w:val="24"/>
          <w:lang w:bidi="ar-SA"/>
        </w:rPr>
        <w:t>things to remember</w:t>
      </w:r>
      <w:r w:rsidR="00FE25BE">
        <w:rPr>
          <w:rFonts w:cs="Arial"/>
          <w:szCs w:val="24"/>
          <w:lang w:bidi="ar-SA"/>
        </w:rPr>
        <w:t>.</w:t>
      </w:r>
      <w:r w:rsidR="00CA3969" w:rsidRPr="00CA3969">
        <w:rPr>
          <w:rStyle w:val="FootnoteReference"/>
          <w:rFonts w:cs="Arial"/>
          <w:szCs w:val="24"/>
          <w:lang w:bidi="ar-SA"/>
        </w:rPr>
        <w:t xml:space="preserve"> </w:t>
      </w:r>
      <w:r w:rsidR="00CA3969">
        <w:rPr>
          <w:rStyle w:val="FootnoteReference"/>
          <w:rFonts w:cs="Arial"/>
          <w:szCs w:val="24"/>
          <w:lang w:bidi="ar-SA"/>
        </w:rPr>
        <w:footnoteReference w:id="2"/>
      </w:r>
      <w:r w:rsidR="00CA3969">
        <w:rPr>
          <w:rFonts w:cs="Arial"/>
          <w:szCs w:val="24"/>
          <w:lang w:bidi="ar-SA"/>
        </w:rPr>
        <w:t xml:space="preserve"> </w:t>
      </w:r>
      <w:r w:rsidR="001978DB">
        <w:rPr>
          <w:rFonts w:cs="Arial"/>
          <w:szCs w:val="24"/>
          <w:lang w:bidi="ar-SA"/>
        </w:rPr>
        <w:t xml:space="preserve">  </w:t>
      </w:r>
      <w:r w:rsidR="003744A9">
        <w:rPr>
          <w:rFonts w:cs="Arial"/>
          <w:szCs w:val="24"/>
          <w:lang w:bidi="ar-SA"/>
        </w:rPr>
        <w:t xml:space="preserve">And it is followed </w:t>
      </w:r>
      <w:r w:rsidR="00F5612B">
        <w:rPr>
          <w:rFonts w:cs="Arial"/>
          <w:szCs w:val="24"/>
          <w:lang w:bidi="ar-SA"/>
        </w:rPr>
        <w:t xml:space="preserve">in Chapter 28 </w:t>
      </w:r>
      <w:r w:rsidR="003744A9">
        <w:rPr>
          <w:rFonts w:cs="Arial"/>
          <w:szCs w:val="24"/>
          <w:lang w:bidi="ar-SA"/>
        </w:rPr>
        <w:t xml:space="preserve">by what </w:t>
      </w:r>
      <w:r w:rsidR="00187B31">
        <w:rPr>
          <w:rFonts w:cs="Arial"/>
          <w:szCs w:val="24"/>
          <w:lang w:bidi="ar-SA"/>
        </w:rPr>
        <w:t xml:space="preserve">the late </w:t>
      </w:r>
      <w:r w:rsidR="003744A9">
        <w:rPr>
          <w:rFonts w:cs="Arial"/>
          <w:szCs w:val="24"/>
          <w:lang w:bidi="ar-SA"/>
        </w:rPr>
        <w:t xml:space="preserve">Rabbi Plaut </w:t>
      </w:r>
      <w:r w:rsidR="00F5612B">
        <w:rPr>
          <w:rFonts w:cs="Arial"/>
          <w:szCs w:val="24"/>
          <w:lang w:bidi="ar-SA"/>
        </w:rPr>
        <w:t>c</w:t>
      </w:r>
      <w:r w:rsidR="00B56DD4">
        <w:rPr>
          <w:rFonts w:cs="Arial"/>
          <w:szCs w:val="24"/>
          <w:lang w:bidi="ar-SA"/>
        </w:rPr>
        <w:t xml:space="preserve">alls “an awesome array of curses that dwarf the catalogue of </w:t>
      </w:r>
      <w:r w:rsidR="001A7AB8">
        <w:rPr>
          <w:rFonts w:cs="Arial"/>
          <w:szCs w:val="24"/>
          <w:lang w:bidi="ar-SA"/>
        </w:rPr>
        <w:t>blessings preceding them</w:t>
      </w:r>
      <w:r w:rsidR="0039223A">
        <w:rPr>
          <w:rFonts w:cs="Arial"/>
          <w:szCs w:val="24"/>
          <w:lang w:bidi="ar-SA"/>
        </w:rPr>
        <w:t>.</w:t>
      </w:r>
      <w:r w:rsidR="0033064F">
        <w:rPr>
          <w:rFonts w:cs="Arial"/>
          <w:szCs w:val="24"/>
          <w:lang w:bidi="ar-SA"/>
        </w:rPr>
        <w:t>”</w:t>
      </w:r>
      <w:r w:rsidR="007C7FF6">
        <w:rPr>
          <w:rFonts w:cs="Arial"/>
          <w:szCs w:val="24"/>
          <w:lang w:bidi="ar-SA"/>
        </w:rPr>
        <w:t xml:space="preserve"> </w:t>
      </w:r>
      <w:r w:rsidR="008C230E">
        <w:rPr>
          <w:rFonts w:cs="Arial"/>
          <w:szCs w:val="24"/>
          <w:lang w:bidi="ar-SA"/>
        </w:rPr>
        <w:t>Abso</w:t>
      </w:r>
      <w:r w:rsidR="00C479D9">
        <w:rPr>
          <w:rFonts w:cs="Arial"/>
          <w:szCs w:val="24"/>
          <w:lang w:bidi="ar-SA"/>
        </w:rPr>
        <w:t xml:space="preserve">lutely </w:t>
      </w:r>
      <w:r w:rsidR="00603F07">
        <w:rPr>
          <w:rFonts w:cs="Arial"/>
          <w:szCs w:val="24"/>
          <w:lang w:bidi="ar-SA"/>
        </w:rPr>
        <w:t xml:space="preserve">unique to </w:t>
      </w:r>
      <w:r w:rsidR="0072369B">
        <w:rPr>
          <w:rFonts w:cs="Arial"/>
          <w:szCs w:val="24"/>
          <w:lang w:bidi="ar-SA"/>
        </w:rPr>
        <w:t xml:space="preserve">Ki Tavo is </w:t>
      </w:r>
      <w:r w:rsidR="0066776C">
        <w:rPr>
          <w:rFonts w:cs="Arial"/>
          <w:szCs w:val="24"/>
          <w:lang w:bidi="ar-SA"/>
        </w:rPr>
        <w:t>t</w:t>
      </w:r>
      <w:r w:rsidR="008846C1">
        <w:rPr>
          <w:rFonts w:cs="Arial"/>
          <w:szCs w:val="24"/>
          <w:lang w:bidi="ar-SA"/>
        </w:rPr>
        <w:t xml:space="preserve">hat </w:t>
      </w:r>
      <w:r w:rsidR="0072369B">
        <w:rPr>
          <w:rFonts w:cs="Arial"/>
          <w:szCs w:val="24"/>
          <w:lang w:bidi="ar-SA"/>
        </w:rPr>
        <w:t xml:space="preserve">elaborate formal </w:t>
      </w:r>
      <w:r w:rsidR="00F22F77">
        <w:rPr>
          <w:rFonts w:cs="Arial"/>
          <w:szCs w:val="24"/>
          <w:lang w:bidi="ar-SA"/>
        </w:rPr>
        <w:t xml:space="preserve">ceremony that Moses </w:t>
      </w:r>
      <w:r w:rsidR="00AD5BD7">
        <w:rPr>
          <w:rFonts w:cs="Arial"/>
          <w:szCs w:val="24"/>
          <w:lang w:bidi="ar-SA"/>
        </w:rPr>
        <w:t xml:space="preserve">and the </w:t>
      </w:r>
      <w:r w:rsidR="00C00C70">
        <w:rPr>
          <w:rFonts w:cs="Arial"/>
          <w:szCs w:val="24"/>
          <w:lang w:bidi="ar-SA"/>
        </w:rPr>
        <w:t>elders</w:t>
      </w:r>
      <w:r w:rsidR="00AD5BD7">
        <w:rPr>
          <w:rFonts w:cs="Arial"/>
          <w:szCs w:val="24"/>
          <w:lang w:bidi="ar-SA"/>
        </w:rPr>
        <w:t xml:space="preserve"> of </w:t>
      </w:r>
      <w:r w:rsidR="00C00C70">
        <w:rPr>
          <w:rFonts w:cs="Arial"/>
          <w:szCs w:val="24"/>
          <w:lang w:bidi="ar-SA"/>
        </w:rPr>
        <w:t xml:space="preserve">Israel </w:t>
      </w:r>
      <w:r w:rsidR="00D55FBD">
        <w:rPr>
          <w:rFonts w:cs="Arial"/>
          <w:szCs w:val="24"/>
          <w:lang w:bidi="ar-SA"/>
        </w:rPr>
        <w:t xml:space="preserve">proclaim </w:t>
      </w:r>
      <w:r w:rsidR="00EF07C5">
        <w:rPr>
          <w:rFonts w:cs="Arial"/>
          <w:szCs w:val="24"/>
          <w:lang w:bidi="ar-SA"/>
        </w:rPr>
        <w:t xml:space="preserve">to </w:t>
      </w:r>
      <w:r w:rsidR="00BA7F1E">
        <w:rPr>
          <w:rFonts w:cs="Arial"/>
          <w:szCs w:val="24"/>
          <w:lang w:bidi="ar-SA"/>
        </w:rPr>
        <w:t xml:space="preserve">commemorate </w:t>
      </w:r>
      <w:r w:rsidR="008846C1">
        <w:rPr>
          <w:rFonts w:cs="Arial"/>
          <w:szCs w:val="24"/>
          <w:lang w:bidi="ar-SA"/>
        </w:rPr>
        <w:t>Israel</w:t>
      </w:r>
      <w:r w:rsidR="00976F3D">
        <w:rPr>
          <w:rFonts w:cs="Arial"/>
          <w:szCs w:val="24"/>
          <w:lang w:bidi="ar-SA"/>
        </w:rPr>
        <w:t xml:space="preserve"> c</w:t>
      </w:r>
      <w:r w:rsidR="002E2336">
        <w:rPr>
          <w:rFonts w:cs="Arial"/>
          <w:szCs w:val="24"/>
          <w:lang w:bidi="ar-SA"/>
        </w:rPr>
        <w:t>r</w:t>
      </w:r>
      <w:r w:rsidR="00976F3D">
        <w:rPr>
          <w:rFonts w:cs="Arial"/>
          <w:szCs w:val="24"/>
          <w:lang w:bidi="ar-SA"/>
        </w:rPr>
        <w:t xml:space="preserve">ossing </w:t>
      </w:r>
      <w:r w:rsidR="00CC7EE9">
        <w:rPr>
          <w:rFonts w:cs="Arial"/>
          <w:szCs w:val="24"/>
          <w:lang w:bidi="ar-SA"/>
        </w:rPr>
        <w:t>“</w:t>
      </w:r>
      <w:r w:rsidR="00976F3D">
        <w:rPr>
          <w:rFonts w:cs="Arial"/>
          <w:szCs w:val="24"/>
          <w:lang w:bidi="ar-SA"/>
        </w:rPr>
        <w:t>the Jo</w:t>
      </w:r>
      <w:r w:rsidR="007F77B9">
        <w:rPr>
          <w:rFonts w:cs="Arial"/>
          <w:szCs w:val="24"/>
          <w:lang w:bidi="ar-SA"/>
        </w:rPr>
        <w:t>r</w:t>
      </w:r>
      <w:r w:rsidR="00976F3D">
        <w:rPr>
          <w:rFonts w:cs="Arial"/>
          <w:szCs w:val="24"/>
          <w:lang w:bidi="ar-SA"/>
        </w:rPr>
        <w:t>d</w:t>
      </w:r>
      <w:r w:rsidR="007F77B9">
        <w:rPr>
          <w:rFonts w:cs="Arial"/>
          <w:szCs w:val="24"/>
          <w:lang w:bidi="ar-SA"/>
        </w:rPr>
        <w:t>a</w:t>
      </w:r>
      <w:r w:rsidR="00976F3D">
        <w:rPr>
          <w:rFonts w:cs="Arial"/>
          <w:szCs w:val="24"/>
          <w:lang w:bidi="ar-SA"/>
        </w:rPr>
        <w:t xml:space="preserve">n </w:t>
      </w:r>
      <w:r w:rsidR="00CC7EE9">
        <w:rPr>
          <w:rFonts w:cs="Arial"/>
          <w:szCs w:val="24"/>
          <w:lang w:bidi="ar-SA"/>
        </w:rPr>
        <w:t xml:space="preserve">into the land that the Lord your God </w:t>
      </w:r>
      <w:r w:rsidR="00696961">
        <w:rPr>
          <w:rFonts w:cs="Arial"/>
          <w:szCs w:val="24"/>
          <w:lang w:bidi="ar-SA"/>
        </w:rPr>
        <w:t>is giving you</w:t>
      </w:r>
      <w:r w:rsidR="00C72AF6">
        <w:rPr>
          <w:rFonts w:cs="Arial"/>
          <w:szCs w:val="24"/>
          <w:lang w:bidi="ar-SA"/>
        </w:rPr>
        <w:t xml:space="preserve"> (27:2)</w:t>
      </w:r>
      <w:r w:rsidR="00696961">
        <w:rPr>
          <w:rFonts w:cs="Arial"/>
          <w:szCs w:val="24"/>
          <w:lang w:bidi="ar-SA"/>
        </w:rPr>
        <w:t>.”</w:t>
      </w:r>
      <w:r w:rsidR="00B92D88">
        <w:rPr>
          <w:rFonts w:cs="Arial"/>
          <w:szCs w:val="24"/>
          <w:lang w:bidi="ar-SA"/>
        </w:rPr>
        <w:t xml:space="preserve"> </w:t>
      </w:r>
      <w:r w:rsidR="00D55FBD">
        <w:rPr>
          <w:rFonts w:cs="Arial"/>
          <w:szCs w:val="24"/>
          <w:lang w:bidi="ar-SA"/>
        </w:rPr>
        <w:t xml:space="preserve"> </w:t>
      </w:r>
      <w:r w:rsidR="00622A61">
        <w:rPr>
          <w:rFonts w:cs="Arial"/>
          <w:szCs w:val="24"/>
          <w:lang w:bidi="ar-SA"/>
        </w:rPr>
        <w:t xml:space="preserve">That ceremony </w:t>
      </w:r>
      <w:r w:rsidR="00B5080E">
        <w:rPr>
          <w:rFonts w:cs="Arial"/>
          <w:szCs w:val="24"/>
          <w:lang w:bidi="ar-SA"/>
        </w:rPr>
        <w:t>makes it clear</w:t>
      </w:r>
      <w:r w:rsidR="00622A61">
        <w:rPr>
          <w:rFonts w:cs="Arial"/>
          <w:szCs w:val="24"/>
          <w:lang w:bidi="ar-SA"/>
        </w:rPr>
        <w:t xml:space="preserve"> </w:t>
      </w:r>
      <w:r w:rsidR="00034B4A">
        <w:rPr>
          <w:rFonts w:cs="Arial"/>
          <w:szCs w:val="24"/>
          <w:lang w:bidi="ar-SA"/>
        </w:rPr>
        <w:t xml:space="preserve">that </w:t>
      </w:r>
      <w:r w:rsidR="00E016ED">
        <w:rPr>
          <w:rFonts w:cs="Arial"/>
          <w:szCs w:val="24"/>
          <w:lang w:bidi="ar-SA"/>
        </w:rPr>
        <w:t>(com</w:t>
      </w:r>
      <w:r w:rsidR="00CE5BE4">
        <w:rPr>
          <w:rFonts w:cs="Arial"/>
          <w:szCs w:val="24"/>
          <w:lang w:bidi="ar-SA"/>
        </w:rPr>
        <w:t>-</w:t>
      </w:r>
      <w:r w:rsidR="00E016ED">
        <w:rPr>
          <w:rFonts w:cs="Arial"/>
          <w:szCs w:val="24"/>
          <w:lang w:bidi="ar-SA"/>
        </w:rPr>
        <w:t xml:space="preserve">mentary </w:t>
      </w:r>
      <w:r w:rsidR="00890444">
        <w:rPr>
          <w:rFonts w:cs="Arial"/>
          <w:szCs w:val="24"/>
          <w:lang w:bidi="ar-SA"/>
        </w:rPr>
        <w:t>to 26:16</w:t>
      </w:r>
      <w:r w:rsidR="001B5037">
        <w:rPr>
          <w:rFonts w:cs="Arial"/>
          <w:szCs w:val="24"/>
          <w:lang w:bidi="ar-SA"/>
        </w:rPr>
        <w:t>–19)</w:t>
      </w:r>
      <w:r w:rsidR="006E3451">
        <w:rPr>
          <w:rFonts w:cs="Arial"/>
          <w:szCs w:val="24"/>
          <w:lang w:bidi="ar-SA"/>
        </w:rPr>
        <w:t>, “</w:t>
      </w:r>
      <w:r w:rsidR="00286B09">
        <w:rPr>
          <w:rFonts w:cs="Arial"/>
          <w:szCs w:val="24"/>
          <w:lang w:bidi="ar-SA"/>
        </w:rPr>
        <w:t>beyond being mere i</w:t>
      </w:r>
      <w:r w:rsidR="00BC2294">
        <w:rPr>
          <w:rFonts w:cs="Arial"/>
          <w:szCs w:val="24"/>
          <w:lang w:bidi="ar-SA"/>
        </w:rPr>
        <w:t>tems of a leg</w:t>
      </w:r>
      <w:r w:rsidR="00E00C32">
        <w:rPr>
          <w:rFonts w:cs="Arial"/>
          <w:szCs w:val="24"/>
          <w:lang w:bidi="ar-SA"/>
        </w:rPr>
        <w:t>a</w:t>
      </w:r>
      <w:r w:rsidR="00BC2294">
        <w:rPr>
          <w:rFonts w:cs="Arial"/>
          <w:szCs w:val="24"/>
          <w:lang w:bidi="ar-SA"/>
        </w:rPr>
        <w:t>l code</w:t>
      </w:r>
      <w:r w:rsidR="00E00C32">
        <w:rPr>
          <w:rFonts w:cs="Arial"/>
          <w:szCs w:val="24"/>
          <w:lang w:bidi="ar-SA"/>
        </w:rPr>
        <w:t>,</w:t>
      </w:r>
      <w:r w:rsidR="001B5037">
        <w:rPr>
          <w:rFonts w:cs="Arial"/>
          <w:szCs w:val="24"/>
          <w:lang w:bidi="ar-SA"/>
        </w:rPr>
        <w:t xml:space="preserve"> </w:t>
      </w:r>
      <w:r w:rsidR="00F93A1D">
        <w:rPr>
          <w:rFonts w:cs="Arial"/>
          <w:szCs w:val="24"/>
          <w:lang w:bidi="ar-SA"/>
        </w:rPr>
        <w:t>the blessings and the c</w:t>
      </w:r>
      <w:r w:rsidR="006142C8">
        <w:rPr>
          <w:rFonts w:cs="Arial"/>
          <w:szCs w:val="24"/>
          <w:lang w:bidi="ar-SA"/>
        </w:rPr>
        <w:t>urses</w:t>
      </w:r>
      <w:r w:rsidR="00FF174B">
        <w:rPr>
          <w:rFonts w:cs="Arial"/>
          <w:szCs w:val="24"/>
          <w:lang w:bidi="ar-SA"/>
        </w:rPr>
        <w:t xml:space="preserve"> </w:t>
      </w:r>
      <w:r w:rsidR="001B5037">
        <w:rPr>
          <w:rFonts w:cs="Arial"/>
          <w:szCs w:val="24"/>
          <w:lang w:bidi="ar-SA"/>
        </w:rPr>
        <w:t>a</w:t>
      </w:r>
      <w:r w:rsidR="00FF174B">
        <w:rPr>
          <w:rFonts w:cs="Arial"/>
          <w:szCs w:val="24"/>
          <w:lang w:bidi="ar-SA"/>
        </w:rPr>
        <w:t xml:space="preserve">re </w:t>
      </w:r>
      <w:r w:rsidR="001B5037">
        <w:rPr>
          <w:rFonts w:cs="Arial"/>
          <w:szCs w:val="24"/>
          <w:lang w:bidi="ar-SA"/>
        </w:rPr>
        <w:t>t</w:t>
      </w:r>
      <w:r w:rsidR="00FF174B">
        <w:rPr>
          <w:rFonts w:cs="Arial"/>
          <w:szCs w:val="24"/>
          <w:lang w:bidi="ar-SA"/>
        </w:rPr>
        <w:t>he very basis</w:t>
      </w:r>
      <w:r w:rsidR="002A0051">
        <w:rPr>
          <w:rFonts w:cs="Arial"/>
          <w:szCs w:val="24"/>
          <w:lang w:bidi="ar-SA"/>
        </w:rPr>
        <w:t xml:space="preserve"> of the relationship that God and the people have </w:t>
      </w:r>
      <w:r w:rsidR="00E91A84">
        <w:rPr>
          <w:rFonts w:cs="Arial"/>
          <w:szCs w:val="24"/>
          <w:lang w:bidi="ar-SA"/>
        </w:rPr>
        <w:t xml:space="preserve">established.” </w:t>
      </w:r>
      <w:r w:rsidR="00F3144A">
        <w:rPr>
          <w:rFonts w:cs="Arial"/>
          <w:szCs w:val="24"/>
          <w:lang w:bidi="ar-SA"/>
        </w:rPr>
        <w:t>Hertz speculates that the wording</w:t>
      </w:r>
      <w:r w:rsidR="0071442B">
        <w:rPr>
          <w:rFonts w:cs="Arial"/>
          <w:szCs w:val="24"/>
          <w:lang w:bidi="ar-SA"/>
        </w:rPr>
        <w:t xml:space="preserve"> of 26:</w:t>
      </w:r>
      <w:r w:rsidR="00BA627F">
        <w:rPr>
          <w:rFonts w:cs="Arial"/>
          <w:szCs w:val="24"/>
          <w:lang w:bidi="ar-SA"/>
        </w:rPr>
        <w:t>1</w:t>
      </w:r>
      <w:r w:rsidR="0071442B">
        <w:rPr>
          <w:rFonts w:cs="Arial"/>
          <w:szCs w:val="24"/>
          <w:lang w:bidi="ar-SA"/>
        </w:rPr>
        <w:t>6-19</w:t>
      </w:r>
      <w:r w:rsidR="00117C13">
        <w:rPr>
          <w:rFonts w:cs="Arial"/>
          <w:szCs w:val="24"/>
          <w:lang w:bidi="ar-SA"/>
        </w:rPr>
        <w:t xml:space="preserve"> </w:t>
      </w:r>
      <w:r w:rsidR="002E26CB">
        <w:rPr>
          <w:rFonts w:cs="Arial"/>
          <w:szCs w:val="24"/>
          <w:lang w:bidi="ar-SA"/>
        </w:rPr>
        <w:t xml:space="preserve">is, “probably </w:t>
      </w:r>
      <w:r w:rsidR="006257C9">
        <w:rPr>
          <w:rFonts w:cs="Arial"/>
          <w:szCs w:val="24"/>
          <w:lang w:bidi="ar-SA"/>
        </w:rPr>
        <w:t>a technical legal term</w:t>
      </w:r>
      <w:r w:rsidR="008C5B79">
        <w:rPr>
          <w:rFonts w:cs="Arial"/>
          <w:szCs w:val="24"/>
          <w:lang w:bidi="ar-SA"/>
        </w:rPr>
        <w:t xml:space="preserve"> </w:t>
      </w:r>
      <w:r w:rsidR="006257C9">
        <w:rPr>
          <w:rFonts w:cs="Arial"/>
          <w:szCs w:val="24"/>
          <w:lang w:bidi="ar-SA"/>
        </w:rPr>
        <w:t>by which</w:t>
      </w:r>
      <w:r w:rsidR="00451FF1">
        <w:rPr>
          <w:rFonts w:cs="Arial"/>
          <w:szCs w:val="24"/>
          <w:lang w:bidi="ar-SA"/>
        </w:rPr>
        <w:t xml:space="preserve"> </w:t>
      </w:r>
      <w:r w:rsidR="006257C9">
        <w:rPr>
          <w:rFonts w:cs="Arial"/>
          <w:szCs w:val="24"/>
          <w:lang w:bidi="ar-SA"/>
        </w:rPr>
        <w:t xml:space="preserve">either of the two </w:t>
      </w:r>
      <w:r w:rsidR="00451FF1">
        <w:rPr>
          <w:rFonts w:cs="Arial"/>
          <w:szCs w:val="24"/>
          <w:lang w:bidi="ar-SA"/>
        </w:rPr>
        <w:t>p</w:t>
      </w:r>
      <w:r w:rsidR="006257C9">
        <w:rPr>
          <w:rFonts w:cs="Arial"/>
          <w:szCs w:val="24"/>
          <w:lang w:bidi="ar-SA"/>
        </w:rPr>
        <w:t>ar</w:t>
      </w:r>
      <w:r w:rsidR="00451FF1">
        <w:rPr>
          <w:rFonts w:cs="Arial"/>
          <w:szCs w:val="24"/>
          <w:lang w:bidi="ar-SA"/>
        </w:rPr>
        <w:t>t</w:t>
      </w:r>
      <w:r w:rsidR="006257C9">
        <w:rPr>
          <w:rFonts w:cs="Arial"/>
          <w:szCs w:val="24"/>
          <w:lang w:bidi="ar-SA"/>
        </w:rPr>
        <w:t>ies to</w:t>
      </w:r>
      <w:r w:rsidR="00451FF1">
        <w:rPr>
          <w:rFonts w:cs="Arial"/>
          <w:szCs w:val="24"/>
          <w:lang w:bidi="ar-SA"/>
        </w:rPr>
        <w:t xml:space="preserve"> </w:t>
      </w:r>
      <w:r w:rsidR="006257C9">
        <w:rPr>
          <w:rFonts w:cs="Arial"/>
          <w:szCs w:val="24"/>
          <w:lang w:bidi="ar-SA"/>
        </w:rPr>
        <w:t>a coven</w:t>
      </w:r>
      <w:r w:rsidR="00451FF1">
        <w:rPr>
          <w:rFonts w:cs="Arial"/>
          <w:szCs w:val="24"/>
          <w:lang w:bidi="ar-SA"/>
        </w:rPr>
        <w:t>an</w:t>
      </w:r>
      <w:r w:rsidR="006257C9">
        <w:rPr>
          <w:rFonts w:cs="Arial"/>
          <w:szCs w:val="24"/>
          <w:lang w:bidi="ar-SA"/>
        </w:rPr>
        <w:t>t made the</w:t>
      </w:r>
      <w:r w:rsidR="00215AC7">
        <w:rPr>
          <w:rFonts w:cs="Arial"/>
          <w:szCs w:val="24"/>
          <w:lang w:bidi="ar-SA"/>
        </w:rPr>
        <w:t xml:space="preserve"> </w:t>
      </w:r>
      <w:r w:rsidR="006257C9">
        <w:rPr>
          <w:rFonts w:cs="Arial"/>
          <w:szCs w:val="24"/>
          <w:lang w:bidi="ar-SA"/>
        </w:rPr>
        <w:t>other</w:t>
      </w:r>
      <w:r w:rsidR="00FE4107">
        <w:rPr>
          <w:rFonts w:cs="Arial"/>
          <w:szCs w:val="24"/>
          <w:lang w:bidi="ar-SA"/>
        </w:rPr>
        <w:t xml:space="preserve"> </w:t>
      </w:r>
      <w:r w:rsidR="00215AC7">
        <w:rPr>
          <w:rFonts w:cs="Arial"/>
          <w:szCs w:val="24"/>
          <w:lang w:bidi="ar-SA"/>
        </w:rPr>
        <w:t>utt</w:t>
      </w:r>
      <w:r w:rsidR="00FE4107">
        <w:rPr>
          <w:rFonts w:cs="Arial"/>
          <w:szCs w:val="24"/>
          <w:lang w:bidi="ar-SA"/>
        </w:rPr>
        <w:t>er a declaration of his obligation under it</w:t>
      </w:r>
      <w:r w:rsidR="008C5B79">
        <w:rPr>
          <w:rFonts w:cs="Arial"/>
          <w:szCs w:val="24"/>
          <w:lang w:bidi="ar-SA"/>
        </w:rPr>
        <w:t>.”</w:t>
      </w:r>
      <w:r w:rsidR="00396ACE">
        <w:rPr>
          <w:rFonts w:cs="Arial"/>
          <w:szCs w:val="24"/>
          <w:lang w:bidi="ar-SA"/>
        </w:rPr>
        <w:t xml:space="preserve"> </w:t>
      </w:r>
      <w:r w:rsidR="0038700C">
        <w:rPr>
          <w:rFonts w:cs="Arial"/>
          <w:szCs w:val="24"/>
          <w:lang w:bidi="ar-SA"/>
        </w:rPr>
        <w:t xml:space="preserve"> </w:t>
      </w:r>
      <w:r w:rsidR="009E2073">
        <w:rPr>
          <w:rFonts w:cs="Arial"/>
          <w:szCs w:val="24"/>
          <w:lang w:bidi="ar-SA"/>
        </w:rPr>
        <w:t xml:space="preserve">The ceremony </w:t>
      </w:r>
      <w:r w:rsidR="000E4E08">
        <w:rPr>
          <w:rFonts w:cs="Arial"/>
          <w:szCs w:val="24"/>
          <w:lang w:bidi="ar-SA"/>
        </w:rPr>
        <w:t xml:space="preserve">also </w:t>
      </w:r>
      <w:r w:rsidR="00C13E32">
        <w:rPr>
          <w:rFonts w:cs="Arial"/>
          <w:szCs w:val="24"/>
          <w:lang w:bidi="ar-SA"/>
        </w:rPr>
        <w:t>emphasize</w:t>
      </w:r>
      <w:r w:rsidR="006476EE">
        <w:rPr>
          <w:rFonts w:cs="Arial"/>
          <w:szCs w:val="24"/>
          <w:lang w:bidi="ar-SA"/>
        </w:rPr>
        <w:t>s that</w:t>
      </w:r>
      <w:r w:rsidR="00277130">
        <w:rPr>
          <w:rFonts w:cs="Arial"/>
          <w:szCs w:val="24"/>
          <w:lang w:bidi="ar-SA"/>
        </w:rPr>
        <w:t>,</w:t>
      </w:r>
      <w:r w:rsidR="00C13E32">
        <w:rPr>
          <w:rFonts w:cs="Arial"/>
          <w:szCs w:val="24"/>
          <w:lang w:bidi="ar-SA"/>
        </w:rPr>
        <w:t xml:space="preserve"> </w:t>
      </w:r>
      <w:r w:rsidR="00277130">
        <w:rPr>
          <w:rFonts w:cs="Arial"/>
          <w:szCs w:val="24"/>
          <w:lang w:bidi="ar-SA"/>
        </w:rPr>
        <w:t>as the nation of Israel enters the promised land</w:t>
      </w:r>
      <w:r w:rsidR="0005264E">
        <w:rPr>
          <w:rFonts w:cs="Arial"/>
          <w:szCs w:val="24"/>
          <w:lang w:bidi="ar-SA"/>
        </w:rPr>
        <w:t xml:space="preserve">, </w:t>
      </w:r>
      <w:r w:rsidR="00FE20DB">
        <w:rPr>
          <w:rFonts w:cs="Arial"/>
          <w:szCs w:val="24"/>
          <w:lang w:bidi="ar-SA"/>
        </w:rPr>
        <w:t>its</w:t>
      </w:r>
      <w:r w:rsidR="00277130">
        <w:rPr>
          <w:rFonts w:cs="Arial"/>
          <w:szCs w:val="24"/>
          <w:lang w:bidi="ar-SA"/>
        </w:rPr>
        <w:t xml:space="preserve"> </w:t>
      </w:r>
      <w:r w:rsidR="0005264E">
        <w:rPr>
          <w:rFonts w:cs="Arial"/>
          <w:szCs w:val="24"/>
          <w:lang w:bidi="ar-SA"/>
        </w:rPr>
        <w:t xml:space="preserve">purpose </w:t>
      </w:r>
      <w:r w:rsidR="007F1B50">
        <w:rPr>
          <w:rFonts w:cs="Arial"/>
          <w:szCs w:val="24"/>
          <w:lang w:bidi="ar-SA"/>
        </w:rPr>
        <w:t xml:space="preserve">is </w:t>
      </w:r>
      <w:r w:rsidR="00077AFF">
        <w:rPr>
          <w:rFonts w:cs="Arial"/>
          <w:szCs w:val="24"/>
          <w:lang w:bidi="ar-SA"/>
        </w:rPr>
        <w:t>to declare that the</w:t>
      </w:r>
      <w:r w:rsidR="00621111">
        <w:rPr>
          <w:rFonts w:cs="Arial"/>
          <w:szCs w:val="24"/>
          <w:lang w:bidi="ar-SA"/>
        </w:rPr>
        <w:t xml:space="preserve">ir tenure is </w:t>
      </w:r>
      <w:r w:rsidR="00FF6B98">
        <w:rPr>
          <w:rFonts w:cs="Arial"/>
          <w:szCs w:val="24"/>
          <w:lang w:bidi="ar-SA"/>
        </w:rPr>
        <w:t>(863)</w:t>
      </w:r>
      <w:r w:rsidR="007F1B50">
        <w:rPr>
          <w:rFonts w:cs="Arial"/>
          <w:szCs w:val="24"/>
          <w:lang w:bidi="ar-SA"/>
        </w:rPr>
        <w:t>,</w:t>
      </w:r>
      <w:r w:rsidR="00CC3971">
        <w:rPr>
          <w:rFonts w:cs="Arial"/>
          <w:szCs w:val="24"/>
          <w:lang w:bidi="ar-SA"/>
        </w:rPr>
        <w:t xml:space="preserve"> </w:t>
      </w:r>
      <w:r w:rsidR="00F5684C">
        <w:rPr>
          <w:rFonts w:cs="Arial"/>
          <w:szCs w:val="24"/>
          <w:lang w:bidi="ar-SA"/>
        </w:rPr>
        <w:t>“</w:t>
      </w:r>
      <w:r w:rsidR="009462A9">
        <w:rPr>
          <w:rFonts w:cs="Arial"/>
          <w:szCs w:val="24"/>
          <w:lang w:bidi="ar-SA"/>
        </w:rPr>
        <w:t>by virtue of their covenant with God</w:t>
      </w:r>
      <w:r w:rsidR="006A7B54">
        <w:rPr>
          <w:rFonts w:cs="Arial"/>
          <w:szCs w:val="24"/>
          <w:lang w:bidi="ar-SA"/>
        </w:rPr>
        <w:t xml:space="preserve">, and on the condition </w:t>
      </w:r>
      <w:r w:rsidR="0086464E">
        <w:rPr>
          <w:rFonts w:cs="Arial"/>
          <w:szCs w:val="24"/>
          <w:lang w:bidi="ar-SA"/>
        </w:rPr>
        <w:t>of their own faithfulness thereto.”</w:t>
      </w:r>
      <w:r w:rsidR="000E4E08">
        <w:rPr>
          <w:rFonts w:cs="Arial"/>
          <w:szCs w:val="24"/>
          <w:lang w:bidi="ar-SA"/>
        </w:rPr>
        <w:t xml:space="preserve"> </w:t>
      </w:r>
    </w:p>
    <w:p w14:paraId="72D31807" w14:textId="6E1C6D25" w:rsidR="00E73651" w:rsidRDefault="00AE4C5E" w:rsidP="001B5037">
      <w:pPr>
        <w:rPr>
          <w:rFonts w:cs="Arial"/>
          <w:szCs w:val="24"/>
          <w:lang w:bidi="ar-SA"/>
        </w:rPr>
      </w:pPr>
      <w:r>
        <w:rPr>
          <w:rFonts w:cs="Arial"/>
          <w:szCs w:val="24"/>
          <w:lang w:bidi="ar-SA"/>
        </w:rPr>
        <w:t xml:space="preserve">This is the perfect </w:t>
      </w:r>
      <w:r w:rsidR="00A12D5C">
        <w:rPr>
          <w:rFonts w:cs="Arial"/>
          <w:szCs w:val="24"/>
          <w:lang w:bidi="ar-SA"/>
        </w:rPr>
        <w:t xml:space="preserve">point to quote from </w:t>
      </w:r>
      <w:r w:rsidR="007A5C2C">
        <w:rPr>
          <w:rFonts w:cs="Arial"/>
          <w:szCs w:val="24"/>
          <w:lang w:bidi="ar-SA"/>
        </w:rPr>
        <w:t xml:space="preserve">Ilana Kurshan’s </w:t>
      </w:r>
      <w:r w:rsidR="004B038B">
        <w:rPr>
          <w:rFonts w:cs="Arial"/>
          <w:szCs w:val="24"/>
          <w:lang w:bidi="ar-SA"/>
        </w:rPr>
        <w:t>commentary on Ki Tavo</w:t>
      </w:r>
      <w:r w:rsidR="00BC3DBF">
        <w:rPr>
          <w:rFonts w:cs="Arial"/>
          <w:szCs w:val="24"/>
          <w:lang w:bidi="ar-SA"/>
        </w:rPr>
        <w:t xml:space="preserve"> in </w:t>
      </w:r>
      <w:r w:rsidR="00BC3DBF" w:rsidRPr="00BC3DBF">
        <w:rPr>
          <w:rFonts w:cs="Arial"/>
          <w:i/>
          <w:iCs/>
          <w:szCs w:val="24"/>
          <w:lang w:bidi="ar-SA"/>
        </w:rPr>
        <w:t>Torah Sparks</w:t>
      </w:r>
      <w:r w:rsidR="00B527CF">
        <w:rPr>
          <w:rFonts w:cs="Arial"/>
          <w:szCs w:val="24"/>
          <w:lang w:bidi="ar-SA"/>
        </w:rPr>
        <w:t>,</w:t>
      </w:r>
      <w:r w:rsidR="004B038B">
        <w:rPr>
          <w:rStyle w:val="FootnoteReference"/>
          <w:rFonts w:cs="Arial"/>
          <w:szCs w:val="24"/>
          <w:lang w:bidi="ar-SA"/>
        </w:rPr>
        <w:footnoteReference w:id="3"/>
      </w:r>
      <w:r w:rsidR="00B527CF">
        <w:rPr>
          <w:rFonts w:cs="Arial"/>
          <w:szCs w:val="24"/>
          <w:lang w:bidi="ar-SA"/>
        </w:rPr>
        <w:t xml:space="preserve"> which is pu</w:t>
      </w:r>
      <w:r w:rsidR="00AD6B9E">
        <w:rPr>
          <w:rFonts w:cs="Arial"/>
          <w:szCs w:val="24"/>
          <w:lang w:bidi="ar-SA"/>
        </w:rPr>
        <w:t>blished by the Conservative Yeshiv</w:t>
      </w:r>
      <w:r w:rsidR="00631653">
        <w:rPr>
          <w:rFonts w:cs="Arial"/>
          <w:szCs w:val="24"/>
          <w:lang w:bidi="ar-SA"/>
        </w:rPr>
        <w:t>a of Jerusalem.</w:t>
      </w:r>
    </w:p>
    <w:p w14:paraId="16A0A2E9" w14:textId="0A9B92B4" w:rsidR="00765DC8" w:rsidRDefault="00765DC8" w:rsidP="00A56413">
      <w:pPr>
        <w:spacing w:after="0" w:line="240" w:lineRule="auto"/>
        <w:ind w:left="283" w:right="567"/>
        <w:rPr>
          <w:rFonts w:eastAsia="Times New Roman" w:cs="Arial"/>
          <w:color w:val="1A191A"/>
          <w:sz w:val="23"/>
          <w:szCs w:val="23"/>
          <w:lang w:eastAsia="en-CA"/>
        </w:rPr>
      </w:pPr>
      <w:r>
        <w:rPr>
          <w:rFonts w:eastAsia="Times New Roman" w:cs="Arial"/>
          <w:color w:val="1A191A"/>
          <w:sz w:val="23"/>
          <w:szCs w:val="23"/>
          <w:lang w:eastAsia="en-CA"/>
        </w:rPr>
        <w:t xml:space="preserve">At </w:t>
      </w:r>
      <w:r w:rsidRPr="00C96E2A">
        <w:rPr>
          <w:rFonts w:eastAsia="Times New Roman" w:cs="Arial"/>
          <w:color w:val="1A191A"/>
          <w:sz w:val="23"/>
          <w:szCs w:val="23"/>
          <w:lang w:eastAsia="en-CA"/>
        </w:rPr>
        <w:t xml:space="preserve">first glance, the renewal of the covenant seems superfluous. All the curses </w:t>
      </w:r>
      <w:r w:rsidR="00CA261E">
        <w:rPr>
          <w:rFonts w:eastAsia="Times New Roman" w:cs="Arial"/>
          <w:color w:val="1A191A"/>
          <w:sz w:val="23"/>
          <w:szCs w:val="23"/>
          <w:lang w:eastAsia="en-CA"/>
        </w:rPr>
        <w:t>. . .</w:t>
      </w:r>
      <w:r w:rsidRPr="00C96E2A">
        <w:rPr>
          <w:rFonts w:eastAsia="Times New Roman" w:cs="Arial"/>
          <w:color w:val="1A191A"/>
          <w:sz w:val="23"/>
          <w:szCs w:val="23"/>
          <w:lang w:eastAsia="en-CA"/>
        </w:rPr>
        <w:t xml:space="preserve"> reiterate commandments that were stated earlier in the Torah. Some overlap with the Ten Commandments, like the prohibition on idolatry and on cursing one’s parents. Others hearken back to the holiness code in Leviticus, like the prohibition on causing harm to a blind person </w:t>
      </w:r>
      <w:r w:rsidR="0069044E">
        <w:rPr>
          <w:rFonts w:eastAsia="Times New Roman" w:cs="Arial"/>
          <w:color w:val="1A191A"/>
          <w:sz w:val="23"/>
          <w:szCs w:val="23"/>
          <w:lang w:eastAsia="en-CA"/>
        </w:rPr>
        <w:t xml:space="preserve">. . . </w:t>
      </w:r>
      <w:r w:rsidRPr="00C96E2A">
        <w:rPr>
          <w:rFonts w:eastAsia="Times New Roman" w:cs="Arial"/>
          <w:color w:val="1A191A"/>
          <w:sz w:val="23"/>
          <w:szCs w:val="23"/>
          <w:lang w:eastAsia="en-CA"/>
        </w:rPr>
        <w:t xml:space="preserve">But </w:t>
      </w:r>
      <w:r w:rsidR="00C9061C">
        <w:rPr>
          <w:rFonts w:eastAsia="Times New Roman" w:cs="Arial"/>
          <w:color w:val="1A191A"/>
          <w:sz w:val="23"/>
          <w:szCs w:val="23"/>
          <w:lang w:eastAsia="en-CA"/>
        </w:rPr>
        <w:t>. . . t</w:t>
      </w:r>
      <w:r w:rsidRPr="00C96E2A">
        <w:rPr>
          <w:rFonts w:eastAsia="Times New Roman" w:cs="Arial"/>
          <w:color w:val="1A191A"/>
          <w:sz w:val="23"/>
          <w:szCs w:val="23"/>
          <w:lang w:eastAsia="en-CA"/>
        </w:rPr>
        <w:t>he prohibitions appear with a slightly different twist here because they all relate to sins committed in secret. </w:t>
      </w:r>
    </w:p>
    <w:p w14:paraId="114ADCB6" w14:textId="77777777" w:rsidR="00154CFD" w:rsidRDefault="00154CFD" w:rsidP="00154CFD">
      <w:pPr>
        <w:spacing w:after="0" w:line="240" w:lineRule="auto"/>
        <w:rPr>
          <w:rFonts w:eastAsia="Times New Roman" w:cs="Arial"/>
          <w:color w:val="1A191A"/>
          <w:sz w:val="23"/>
          <w:szCs w:val="23"/>
          <w:lang w:eastAsia="en-CA"/>
        </w:rPr>
      </w:pPr>
    </w:p>
    <w:p w14:paraId="6B90F0FF" w14:textId="7B659579" w:rsidR="00783927" w:rsidRDefault="001C0D83" w:rsidP="00BA3273">
      <w:pPr>
        <w:rPr>
          <w:rFonts w:cs="Arial"/>
          <w:szCs w:val="24"/>
          <w:lang w:bidi="ar-SA"/>
        </w:rPr>
      </w:pPr>
      <w:r>
        <w:rPr>
          <w:rFonts w:cs="Arial"/>
          <w:szCs w:val="24"/>
          <w:lang w:bidi="ar-SA"/>
        </w:rPr>
        <w:t xml:space="preserve">The </w:t>
      </w:r>
      <w:r w:rsidR="00BA3273">
        <w:rPr>
          <w:rFonts w:cs="Arial"/>
          <w:szCs w:val="24"/>
          <w:lang w:bidi="ar-SA"/>
        </w:rPr>
        <w:t xml:space="preserve">same point is made, and perhaps even more strongly by </w:t>
      </w:r>
      <w:r w:rsidR="006E0407">
        <w:rPr>
          <w:rFonts w:cs="Arial"/>
          <w:szCs w:val="24"/>
          <w:lang w:bidi="ar-SA"/>
        </w:rPr>
        <w:t xml:space="preserve">Rabbi </w:t>
      </w:r>
      <w:r w:rsidR="00CF250D">
        <w:rPr>
          <w:rFonts w:cs="Arial"/>
          <w:szCs w:val="24"/>
          <w:lang w:bidi="ar-SA"/>
        </w:rPr>
        <w:t>Samuel Rafael Hirsch, a leading Orthodox rabbi in Germany of the 19</w:t>
      </w:r>
      <w:r w:rsidR="00CF250D" w:rsidRPr="00CF250D">
        <w:rPr>
          <w:rFonts w:cs="Arial"/>
          <w:szCs w:val="24"/>
          <w:vertAlign w:val="superscript"/>
          <w:lang w:bidi="ar-SA"/>
        </w:rPr>
        <w:t>th</w:t>
      </w:r>
      <w:r w:rsidR="00CF250D">
        <w:rPr>
          <w:rFonts w:cs="Arial"/>
          <w:szCs w:val="24"/>
          <w:lang w:bidi="ar-SA"/>
        </w:rPr>
        <w:t xml:space="preserve"> century</w:t>
      </w:r>
      <w:r w:rsidR="002E2BC2">
        <w:rPr>
          <w:rFonts w:cs="Arial"/>
          <w:szCs w:val="24"/>
          <w:lang w:bidi="ar-SA"/>
        </w:rPr>
        <w:t>, “All blessing is denied to him who</w:t>
      </w:r>
      <w:r w:rsidR="00542A32">
        <w:rPr>
          <w:rFonts w:cs="Arial"/>
          <w:szCs w:val="24"/>
          <w:lang w:bidi="ar-SA"/>
        </w:rPr>
        <w:t xml:space="preserve"> </w:t>
      </w:r>
      <w:r w:rsidR="002E2BC2">
        <w:rPr>
          <w:rFonts w:cs="Arial"/>
          <w:szCs w:val="24"/>
          <w:lang w:bidi="ar-SA"/>
        </w:rPr>
        <w:t>outwardly pla</w:t>
      </w:r>
      <w:r w:rsidR="00DC195B">
        <w:rPr>
          <w:rFonts w:cs="Arial"/>
          <w:szCs w:val="24"/>
          <w:lang w:bidi="ar-SA"/>
        </w:rPr>
        <w:t>y</w:t>
      </w:r>
      <w:r w:rsidR="002E2BC2">
        <w:rPr>
          <w:rFonts w:cs="Arial"/>
          <w:szCs w:val="24"/>
          <w:lang w:bidi="ar-SA"/>
        </w:rPr>
        <w:t>s the pious man devoted to God</w:t>
      </w:r>
      <w:r w:rsidR="00560600">
        <w:rPr>
          <w:rFonts w:cs="Arial"/>
          <w:szCs w:val="24"/>
          <w:lang w:bidi="ar-SA"/>
        </w:rPr>
        <w:t>, but in secret denies the</w:t>
      </w:r>
      <w:r w:rsidR="00542A32">
        <w:rPr>
          <w:rFonts w:cs="Arial"/>
          <w:szCs w:val="24"/>
          <w:lang w:bidi="ar-SA"/>
        </w:rPr>
        <w:t xml:space="preserve"> </w:t>
      </w:r>
      <w:r w:rsidR="00560600">
        <w:rPr>
          <w:rFonts w:cs="Arial"/>
          <w:szCs w:val="24"/>
          <w:lang w:bidi="ar-SA"/>
        </w:rPr>
        <w:t>exclusive exis</w:t>
      </w:r>
      <w:r w:rsidR="00542A32">
        <w:rPr>
          <w:rFonts w:cs="Arial"/>
          <w:szCs w:val="24"/>
          <w:lang w:bidi="ar-SA"/>
        </w:rPr>
        <w:t>t</w:t>
      </w:r>
      <w:r w:rsidR="00560600">
        <w:rPr>
          <w:rFonts w:cs="Arial"/>
          <w:szCs w:val="24"/>
          <w:lang w:bidi="ar-SA"/>
        </w:rPr>
        <w:t>ence</w:t>
      </w:r>
      <w:r w:rsidR="00542A32">
        <w:rPr>
          <w:rFonts w:cs="Arial"/>
          <w:szCs w:val="24"/>
          <w:lang w:bidi="ar-SA"/>
        </w:rPr>
        <w:t xml:space="preserve"> </w:t>
      </w:r>
      <w:r w:rsidR="00560600">
        <w:rPr>
          <w:rFonts w:cs="Arial"/>
          <w:szCs w:val="24"/>
          <w:lang w:bidi="ar-SA"/>
        </w:rPr>
        <w:t xml:space="preserve">of One God </w:t>
      </w:r>
      <w:r w:rsidR="00DC195B">
        <w:rPr>
          <w:rFonts w:cs="Arial"/>
          <w:szCs w:val="24"/>
          <w:lang w:bidi="ar-SA"/>
        </w:rPr>
        <w:t>a</w:t>
      </w:r>
      <w:r w:rsidR="00560600">
        <w:rPr>
          <w:rFonts w:cs="Arial"/>
          <w:szCs w:val="24"/>
          <w:lang w:bidi="ar-SA"/>
        </w:rPr>
        <w:t>nd His</w:t>
      </w:r>
      <w:r w:rsidR="00DC195B">
        <w:rPr>
          <w:rFonts w:cs="Arial"/>
          <w:szCs w:val="24"/>
          <w:lang w:bidi="ar-SA"/>
        </w:rPr>
        <w:t xml:space="preserve"> </w:t>
      </w:r>
      <w:r w:rsidR="00560600">
        <w:rPr>
          <w:rFonts w:cs="Arial"/>
          <w:szCs w:val="24"/>
          <w:lang w:bidi="ar-SA"/>
        </w:rPr>
        <w:t>rule</w:t>
      </w:r>
      <w:r w:rsidR="00AD35C2">
        <w:rPr>
          <w:rFonts w:cs="Arial"/>
          <w:szCs w:val="24"/>
          <w:lang w:bidi="ar-SA"/>
        </w:rPr>
        <w:t>; who outward</w:t>
      </w:r>
      <w:r w:rsidR="007E0A21">
        <w:rPr>
          <w:rFonts w:cs="Arial"/>
          <w:szCs w:val="24"/>
          <w:lang w:bidi="ar-SA"/>
        </w:rPr>
        <w:t>ly is respect</w:t>
      </w:r>
      <w:r w:rsidR="009577EE">
        <w:rPr>
          <w:rFonts w:cs="Arial"/>
          <w:szCs w:val="24"/>
          <w:lang w:bidi="ar-SA"/>
        </w:rPr>
        <w:t>f</w:t>
      </w:r>
      <w:r w:rsidR="007E0A21">
        <w:rPr>
          <w:rFonts w:cs="Arial"/>
          <w:szCs w:val="24"/>
          <w:lang w:bidi="ar-SA"/>
        </w:rPr>
        <w:t xml:space="preserve">ul to his parents </w:t>
      </w:r>
      <w:r w:rsidR="009577EE">
        <w:rPr>
          <w:rFonts w:cs="Arial"/>
          <w:szCs w:val="24"/>
          <w:lang w:bidi="ar-SA"/>
        </w:rPr>
        <w:t>b</w:t>
      </w:r>
      <w:r w:rsidR="007E0A21">
        <w:rPr>
          <w:rFonts w:cs="Arial"/>
          <w:szCs w:val="24"/>
          <w:lang w:bidi="ar-SA"/>
        </w:rPr>
        <w:t>ut inwardly considers himself v</w:t>
      </w:r>
      <w:r w:rsidR="004A0A04">
        <w:rPr>
          <w:rFonts w:cs="Arial"/>
          <w:szCs w:val="24"/>
          <w:lang w:bidi="ar-SA"/>
        </w:rPr>
        <w:t>a</w:t>
      </w:r>
      <w:r w:rsidR="007E0A21">
        <w:rPr>
          <w:rFonts w:cs="Arial"/>
          <w:szCs w:val="24"/>
          <w:lang w:bidi="ar-SA"/>
        </w:rPr>
        <w:t>stly superior o the</w:t>
      </w:r>
      <w:r w:rsidR="00E65474">
        <w:rPr>
          <w:rFonts w:cs="Arial"/>
          <w:szCs w:val="24"/>
          <w:lang w:bidi="ar-SA"/>
        </w:rPr>
        <w:t xml:space="preserve">m; </w:t>
      </w:r>
      <w:r w:rsidR="009577EE">
        <w:rPr>
          <w:rFonts w:cs="Arial"/>
          <w:szCs w:val="24"/>
          <w:lang w:bidi="ar-SA"/>
        </w:rPr>
        <w:t>who in the eyes of men preserves the reputation of an</w:t>
      </w:r>
      <w:r w:rsidR="002822D7">
        <w:rPr>
          <w:rFonts w:cs="Arial"/>
          <w:szCs w:val="24"/>
          <w:lang w:bidi="ar-SA"/>
        </w:rPr>
        <w:t xml:space="preserve"> </w:t>
      </w:r>
      <w:r w:rsidR="009577EE">
        <w:rPr>
          <w:rFonts w:cs="Arial"/>
          <w:szCs w:val="24"/>
          <w:lang w:bidi="ar-SA"/>
        </w:rPr>
        <w:t xml:space="preserve">honest man but, where it is unobserved, does not </w:t>
      </w:r>
      <w:r w:rsidR="002822D7">
        <w:rPr>
          <w:rFonts w:cs="Arial"/>
          <w:szCs w:val="24"/>
          <w:lang w:bidi="ar-SA"/>
        </w:rPr>
        <w:t>h</w:t>
      </w:r>
      <w:r w:rsidR="009577EE">
        <w:rPr>
          <w:rFonts w:cs="Arial"/>
          <w:szCs w:val="24"/>
          <w:lang w:bidi="ar-SA"/>
        </w:rPr>
        <w:t>esit</w:t>
      </w:r>
      <w:r w:rsidR="002822D7">
        <w:rPr>
          <w:rFonts w:cs="Arial"/>
          <w:szCs w:val="24"/>
          <w:lang w:bidi="ar-SA"/>
        </w:rPr>
        <w:t>a</w:t>
      </w:r>
      <w:r w:rsidR="009577EE">
        <w:rPr>
          <w:rFonts w:cs="Arial"/>
          <w:szCs w:val="24"/>
          <w:lang w:bidi="ar-SA"/>
        </w:rPr>
        <w:t>te to injure the rights</w:t>
      </w:r>
      <w:r w:rsidR="002822D7">
        <w:rPr>
          <w:rFonts w:cs="Arial"/>
          <w:szCs w:val="24"/>
          <w:lang w:bidi="ar-SA"/>
        </w:rPr>
        <w:t xml:space="preserve"> </w:t>
      </w:r>
      <w:r w:rsidR="009577EE">
        <w:rPr>
          <w:rFonts w:cs="Arial"/>
          <w:szCs w:val="24"/>
          <w:lang w:bidi="ar-SA"/>
        </w:rPr>
        <w:t>of his</w:t>
      </w:r>
      <w:r w:rsidR="00080A01">
        <w:rPr>
          <w:rFonts w:cs="Arial"/>
          <w:szCs w:val="24"/>
          <w:lang w:bidi="ar-SA"/>
        </w:rPr>
        <w:t xml:space="preserve"> neighbor to his own advantage</w:t>
      </w:r>
      <w:r w:rsidR="002822D7">
        <w:rPr>
          <w:rFonts w:cs="Arial"/>
          <w:szCs w:val="24"/>
          <w:lang w:bidi="ar-SA"/>
        </w:rPr>
        <w:t>; who” and so on for more than a paragraph</w:t>
      </w:r>
      <w:r w:rsidR="00E72770">
        <w:rPr>
          <w:rFonts w:cs="Arial"/>
          <w:szCs w:val="24"/>
          <w:lang w:bidi="ar-SA"/>
        </w:rPr>
        <w:t xml:space="preserve"> (Plaut </w:t>
      </w:r>
      <w:r w:rsidR="00226541">
        <w:rPr>
          <w:rFonts w:cs="Arial"/>
          <w:szCs w:val="24"/>
          <w:lang w:bidi="ar-SA"/>
        </w:rPr>
        <w:t>c</w:t>
      </w:r>
      <w:r w:rsidR="00775037">
        <w:rPr>
          <w:rFonts w:cs="Arial"/>
          <w:szCs w:val="24"/>
          <w:lang w:bidi="ar-SA"/>
        </w:rPr>
        <w:t>h</w:t>
      </w:r>
      <w:r w:rsidR="00226541">
        <w:rPr>
          <w:rFonts w:cs="Arial"/>
          <w:szCs w:val="24"/>
          <w:lang w:bidi="ar-SA"/>
        </w:rPr>
        <w:t>umash, 1519)</w:t>
      </w:r>
      <w:r w:rsidR="002822D7">
        <w:rPr>
          <w:rFonts w:cs="Arial"/>
          <w:szCs w:val="24"/>
          <w:lang w:bidi="ar-SA"/>
        </w:rPr>
        <w:t>.</w:t>
      </w:r>
      <w:r w:rsidR="00523444">
        <w:rPr>
          <w:rFonts w:cs="Arial"/>
          <w:szCs w:val="24"/>
          <w:lang w:bidi="ar-SA"/>
        </w:rPr>
        <w:t xml:space="preserve">  </w:t>
      </w:r>
      <w:r w:rsidR="00F967F5">
        <w:rPr>
          <w:rFonts w:cs="Arial"/>
          <w:szCs w:val="24"/>
          <w:lang w:bidi="ar-SA"/>
        </w:rPr>
        <w:t>I</w:t>
      </w:r>
      <w:r w:rsidR="0025339E">
        <w:rPr>
          <w:rFonts w:cs="Arial"/>
          <w:szCs w:val="24"/>
          <w:lang w:bidi="ar-SA"/>
        </w:rPr>
        <w:t>t</w:t>
      </w:r>
      <w:r w:rsidR="00FA29E3">
        <w:rPr>
          <w:rFonts w:cs="Arial"/>
          <w:szCs w:val="24"/>
          <w:lang w:bidi="ar-SA"/>
        </w:rPr>
        <w:t xml:space="preserve"> is as if pretending </w:t>
      </w:r>
      <w:r w:rsidR="0025339E">
        <w:rPr>
          <w:rFonts w:cs="Arial"/>
          <w:szCs w:val="24"/>
          <w:lang w:bidi="ar-SA"/>
        </w:rPr>
        <w:t>to have secrets from an</w:t>
      </w:r>
      <w:r w:rsidR="003F050B">
        <w:rPr>
          <w:rFonts w:cs="Arial"/>
          <w:szCs w:val="24"/>
          <w:lang w:bidi="ar-SA"/>
        </w:rPr>
        <w:t xml:space="preserve"> all-knowing </w:t>
      </w:r>
      <w:r w:rsidR="00FA29E3">
        <w:rPr>
          <w:rFonts w:cs="Arial"/>
          <w:szCs w:val="24"/>
          <w:lang w:bidi="ar-SA"/>
        </w:rPr>
        <w:t>God is the prime sin</w:t>
      </w:r>
      <w:r w:rsidR="00243F99">
        <w:rPr>
          <w:rFonts w:cs="Arial"/>
          <w:szCs w:val="24"/>
          <w:lang w:bidi="ar-SA"/>
        </w:rPr>
        <w:t>,</w:t>
      </w:r>
      <w:r w:rsidR="008178F1">
        <w:rPr>
          <w:rFonts w:cs="Arial"/>
          <w:szCs w:val="24"/>
          <w:lang w:bidi="ar-SA"/>
        </w:rPr>
        <w:t xml:space="preserve"> </w:t>
      </w:r>
      <w:r w:rsidR="00E87190">
        <w:rPr>
          <w:rFonts w:cs="Arial"/>
          <w:szCs w:val="24"/>
          <w:lang w:bidi="ar-SA"/>
        </w:rPr>
        <w:t xml:space="preserve">one that </w:t>
      </w:r>
      <w:r w:rsidR="0099197A">
        <w:rPr>
          <w:rFonts w:cs="Arial"/>
          <w:szCs w:val="24"/>
          <w:lang w:bidi="ar-SA"/>
        </w:rPr>
        <w:t xml:space="preserve">each </w:t>
      </w:r>
      <w:r w:rsidR="003334D8">
        <w:rPr>
          <w:rFonts w:cs="Arial"/>
          <w:szCs w:val="24"/>
          <w:lang w:bidi="ar-SA"/>
        </w:rPr>
        <w:t xml:space="preserve">of </w:t>
      </w:r>
      <w:r w:rsidR="0099197A">
        <w:rPr>
          <w:rFonts w:cs="Arial"/>
          <w:szCs w:val="24"/>
          <w:lang w:bidi="ar-SA"/>
        </w:rPr>
        <w:t xml:space="preserve">us </w:t>
      </w:r>
      <w:r w:rsidR="00E87190">
        <w:rPr>
          <w:rFonts w:cs="Arial"/>
          <w:szCs w:val="24"/>
          <w:lang w:bidi="ar-SA"/>
        </w:rPr>
        <w:t xml:space="preserve">must fight against </w:t>
      </w:r>
      <w:r w:rsidR="001E0734">
        <w:rPr>
          <w:rFonts w:cs="Arial"/>
          <w:szCs w:val="24"/>
          <w:lang w:bidi="ar-SA"/>
        </w:rPr>
        <w:t xml:space="preserve">no matter what the cost </w:t>
      </w:r>
      <w:r w:rsidR="00214BD0">
        <w:rPr>
          <w:rFonts w:cs="Arial"/>
          <w:szCs w:val="24"/>
          <w:lang w:bidi="ar-SA"/>
        </w:rPr>
        <w:t xml:space="preserve">in our </w:t>
      </w:r>
      <w:r w:rsidR="009B0AE5">
        <w:rPr>
          <w:rFonts w:cs="Arial"/>
          <w:szCs w:val="24"/>
          <w:lang w:bidi="ar-SA"/>
        </w:rPr>
        <w:t xml:space="preserve">daily </w:t>
      </w:r>
      <w:r w:rsidR="00214BD0">
        <w:rPr>
          <w:rFonts w:cs="Arial"/>
          <w:szCs w:val="24"/>
          <w:lang w:bidi="ar-SA"/>
        </w:rPr>
        <w:t>li</w:t>
      </w:r>
      <w:r w:rsidR="001E0734">
        <w:rPr>
          <w:rFonts w:cs="Arial"/>
          <w:szCs w:val="24"/>
          <w:lang w:bidi="ar-SA"/>
        </w:rPr>
        <w:t>fe.</w:t>
      </w:r>
    </w:p>
    <w:p w14:paraId="697BC270" w14:textId="3B287D6E" w:rsidR="00E74731" w:rsidRDefault="007B0F76" w:rsidP="00BA3273">
      <w:pPr>
        <w:rPr>
          <w:rFonts w:cs="Arial"/>
          <w:szCs w:val="24"/>
          <w:lang w:bidi="ar-SA"/>
        </w:rPr>
      </w:pPr>
      <w:r>
        <w:rPr>
          <w:rFonts w:cs="Arial"/>
          <w:szCs w:val="24"/>
          <w:lang w:bidi="ar-SA"/>
        </w:rPr>
        <w:t>Once again, quoting from Ilana Kurshan</w:t>
      </w:r>
      <w:r w:rsidR="001258CF">
        <w:rPr>
          <w:rFonts w:cs="Arial"/>
          <w:szCs w:val="24"/>
          <w:lang w:bidi="ar-SA"/>
        </w:rPr>
        <w:t>:</w:t>
      </w:r>
    </w:p>
    <w:p w14:paraId="799E0224" w14:textId="77777777" w:rsidR="001258CF" w:rsidRPr="00C96E2A" w:rsidRDefault="001258CF" w:rsidP="001258CF">
      <w:pPr>
        <w:spacing w:after="0" w:line="240" w:lineRule="auto"/>
        <w:ind w:left="283" w:right="567"/>
        <w:rPr>
          <w:rFonts w:eastAsia="Times New Roman" w:cs="Arial"/>
          <w:color w:val="1A191A"/>
          <w:sz w:val="20"/>
          <w:szCs w:val="20"/>
          <w:lang w:eastAsia="en-CA"/>
        </w:rPr>
      </w:pPr>
      <w:r w:rsidRPr="00C96E2A">
        <w:rPr>
          <w:rFonts w:eastAsia="Times New Roman" w:cs="Arial"/>
          <w:color w:val="1A191A"/>
          <w:sz w:val="20"/>
          <w:szCs w:val="20"/>
          <w:lang w:eastAsia="en-CA"/>
        </w:rPr>
        <w:t>Rashi explains that human beings cannot punish one another for sins that no one knows about; only God can know about the sins committed in secret, when no one else is watching. And thus the “hidden things”– the sins committed in secret—are left to God to punish, while human beings must adjudicate matters that are publicly known. The curses recited on the mountain relate to the hidden things as a way of warning the people that they cannot escape sins committed in secret. Even those matters about which no human judge can ever know will be redressed nonetheless. </w:t>
      </w:r>
    </w:p>
    <w:p w14:paraId="07225FFC" w14:textId="77777777" w:rsidR="001E498F" w:rsidRDefault="001E498F" w:rsidP="0003486F">
      <w:pPr>
        <w:pStyle w:val="NoSpacing"/>
        <w:spacing w:line="276" w:lineRule="auto"/>
      </w:pPr>
    </w:p>
    <w:p w14:paraId="2C4AAA0E" w14:textId="6B3EDC03" w:rsidR="004E2AB5" w:rsidRDefault="00FC6D80" w:rsidP="00361B85">
      <w:pPr>
        <w:rPr>
          <w:szCs w:val="24"/>
          <w:lang w:val="en-US"/>
        </w:rPr>
      </w:pPr>
      <w:r>
        <w:rPr>
          <w:szCs w:val="24"/>
          <w:lang w:val="en-US"/>
        </w:rPr>
        <w:t>In conclu</w:t>
      </w:r>
      <w:r w:rsidR="00CC7740">
        <w:rPr>
          <w:szCs w:val="24"/>
          <w:lang w:val="en-US"/>
        </w:rPr>
        <w:t xml:space="preserve">sion, </w:t>
      </w:r>
      <w:r w:rsidR="00942498">
        <w:rPr>
          <w:szCs w:val="24"/>
          <w:lang w:val="en-US"/>
        </w:rPr>
        <w:t>t</w:t>
      </w:r>
      <w:r w:rsidR="00197410">
        <w:rPr>
          <w:szCs w:val="24"/>
          <w:lang w:val="en-US"/>
        </w:rPr>
        <w:t>he blessings are so much weaker than</w:t>
      </w:r>
      <w:r w:rsidR="001D3EF2">
        <w:rPr>
          <w:szCs w:val="24"/>
          <w:lang w:val="en-US"/>
        </w:rPr>
        <w:t xml:space="preserve"> the curses</w:t>
      </w:r>
      <w:r w:rsidR="00A75DEA">
        <w:rPr>
          <w:szCs w:val="24"/>
          <w:lang w:val="en-US"/>
        </w:rPr>
        <w:t xml:space="preserve"> </w:t>
      </w:r>
      <w:r w:rsidR="003573A9">
        <w:rPr>
          <w:szCs w:val="24"/>
          <w:lang w:val="en-US"/>
        </w:rPr>
        <w:t xml:space="preserve">that few authors </w:t>
      </w:r>
      <w:r w:rsidR="00FD698B">
        <w:rPr>
          <w:szCs w:val="24"/>
          <w:lang w:val="en-US"/>
        </w:rPr>
        <w:t xml:space="preserve">comment very much on them.  Hertz does </w:t>
      </w:r>
      <w:r w:rsidR="004E22D5">
        <w:rPr>
          <w:szCs w:val="24"/>
          <w:lang w:val="en-US"/>
        </w:rPr>
        <w:t xml:space="preserve">in </w:t>
      </w:r>
      <w:r w:rsidR="00CC7740">
        <w:rPr>
          <w:szCs w:val="24"/>
          <w:lang w:val="en-US"/>
        </w:rPr>
        <w:t xml:space="preserve">a mild </w:t>
      </w:r>
      <w:r w:rsidR="00304913">
        <w:rPr>
          <w:szCs w:val="24"/>
          <w:lang w:val="en-US"/>
        </w:rPr>
        <w:t xml:space="preserve">way by noting </w:t>
      </w:r>
      <w:r w:rsidR="00821E4E">
        <w:rPr>
          <w:szCs w:val="24"/>
          <w:lang w:val="en-US"/>
        </w:rPr>
        <w:t xml:space="preserve">that the </w:t>
      </w:r>
      <w:r w:rsidR="00BF1DEB">
        <w:rPr>
          <w:szCs w:val="24"/>
          <w:lang w:val="en-US"/>
        </w:rPr>
        <w:t xml:space="preserve">blessings </w:t>
      </w:r>
      <w:r w:rsidR="00580BA6">
        <w:rPr>
          <w:szCs w:val="24"/>
          <w:lang w:val="en-US"/>
        </w:rPr>
        <w:t xml:space="preserve">can be divided into </w:t>
      </w:r>
      <w:r w:rsidR="00303391">
        <w:rPr>
          <w:szCs w:val="24"/>
          <w:lang w:val="en-US"/>
        </w:rPr>
        <w:t xml:space="preserve">areas in the </w:t>
      </w:r>
      <w:r w:rsidR="00F055C6">
        <w:rPr>
          <w:szCs w:val="24"/>
          <w:lang w:val="en-US"/>
        </w:rPr>
        <w:t xml:space="preserve">normal </w:t>
      </w:r>
      <w:r w:rsidR="00303391">
        <w:rPr>
          <w:szCs w:val="24"/>
          <w:lang w:val="en-US"/>
        </w:rPr>
        <w:t>lives of people</w:t>
      </w:r>
      <w:r w:rsidR="00F055C6">
        <w:rPr>
          <w:szCs w:val="24"/>
          <w:lang w:val="en-US"/>
        </w:rPr>
        <w:t>:</w:t>
      </w:r>
      <w:r w:rsidR="00303391">
        <w:rPr>
          <w:szCs w:val="24"/>
          <w:lang w:val="en-US"/>
        </w:rPr>
        <w:t xml:space="preserve"> </w:t>
      </w:r>
      <w:r w:rsidR="005B70B3">
        <w:rPr>
          <w:szCs w:val="24"/>
          <w:lang w:val="en-US"/>
        </w:rPr>
        <w:t>offspring, crops, cattle</w:t>
      </w:r>
      <w:r w:rsidR="00782772">
        <w:rPr>
          <w:szCs w:val="24"/>
          <w:lang w:val="en-US"/>
        </w:rPr>
        <w:t>, harvest, and daily bread—all part of an effort to</w:t>
      </w:r>
      <w:r w:rsidR="005B70B3">
        <w:rPr>
          <w:szCs w:val="24"/>
          <w:lang w:val="en-US"/>
        </w:rPr>
        <w:t xml:space="preserve"> </w:t>
      </w:r>
      <w:r w:rsidR="004E22D5">
        <w:rPr>
          <w:szCs w:val="24"/>
          <w:lang w:val="en-US"/>
        </w:rPr>
        <w:t>personalize</w:t>
      </w:r>
      <w:r w:rsidR="00E56491">
        <w:rPr>
          <w:szCs w:val="24"/>
          <w:lang w:val="en-US"/>
        </w:rPr>
        <w:t xml:space="preserve"> the blessings.</w:t>
      </w:r>
      <w:r w:rsidR="00571DEE">
        <w:rPr>
          <w:szCs w:val="24"/>
          <w:lang w:val="en-US"/>
        </w:rPr>
        <w:t xml:space="preserve"> </w:t>
      </w:r>
      <w:r w:rsidR="00E56491">
        <w:rPr>
          <w:szCs w:val="24"/>
          <w:lang w:val="en-US"/>
        </w:rPr>
        <w:t xml:space="preserve">However, </w:t>
      </w:r>
      <w:r w:rsidR="00E4238F">
        <w:rPr>
          <w:szCs w:val="24"/>
          <w:lang w:val="en-US"/>
        </w:rPr>
        <w:t xml:space="preserve">everywhere </w:t>
      </w:r>
      <w:r w:rsidR="00A75DEA">
        <w:rPr>
          <w:szCs w:val="24"/>
          <w:lang w:val="en-US"/>
        </w:rPr>
        <w:t>in Ki Tavo</w:t>
      </w:r>
      <w:r w:rsidR="00571DEE">
        <w:rPr>
          <w:szCs w:val="24"/>
          <w:lang w:val="en-US"/>
        </w:rPr>
        <w:t xml:space="preserve">, </w:t>
      </w:r>
      <w:r w:rsidR="009C6C72">
        <w:rPr>
          <w:szCs w:val="24"/>
          <w:lang w:val="en-US"/>
        </w:rPr>
        <w:t xml:space="preserve">text that </w:t>
      </w:r>
      <w:r w:rsidR="00571DEE">
        <w:rPr>
          <w:szCs w:val="24"/>
          <w:lang w:val="en-US"/>
        </w:rPr>
        <w:t>review</w:t>
      </w:r>
      <w:r w:rsidR="009C6C72">
        <w:rPr>
          <w:szCs w:val="24"/>
          <w:lang w:val="en-US"/>
        </w:rPr>
        <w:t>s</w:t>
      </w:r>
      <w:r w:rsidR="00571DEE">
        <w:rPr>
          <w:szCs w:val="24"/>
          <w:lang w:val="en-US"/>
        </w:rPr>
        <w:t xml:space="preserve"> blessings</w:t>
      </w:r>
      <w:r w:rsidR="00A75DEA">
        <w:rPr>
          <w:szCs w:val="24"/>
          <w:lang w:val="en-US"/>
        </w:rPr>
        <w:t xml:space="preserve"> </w:t>
      </w:r>
      <w:r w:rsidR="00C04899">
        <w:rPr>
          <w:szCs w:val="24"/>
          <w:lang w:val="en-US"/>
        </w:rPr>
        <w:t xml:space="preserve">is </w:t>
      </w:r>
      <w:r w:rsidR="00A75DEA">
        <w:rPr>
          <w:szCs w:val="24"/>
          <w:lang w:val="en-US"/>
        </w:rPr>
        <w:t>followed by additional warnings of what will happen</w:t>
      </w:r>
      <w:r w:rsidR="00E50042">
        <w:rPr>
          <w:szCs w:val="24"/>
          <w:lang w:val="en-US"/>
        </w:rPr>
        <w:t xml:space="preserve"> if the Israelites tend toward disobedience</w:t>
      </w:r>
      <w:r w:rsidR="00733DF9">
        <w:rPr>
          <w:szCs w:val="24"/>
          <w:lang w:val="en-US"/>
        </w:rPr>
        <w:t xml:space="preserve">. God has it within </w:t>
      </w:r>
      <w:r w:rsidR="00C04899">
        <w:rPr>
          <w:szCs w:val="24"/>
          <w:lang w:val="en-US"/>
        </w:rPr>
        <w:t>H</w:t>
      </w:r>
      <w:r w:rsidR="00733DF9">
        <w:rPr>
          <w:szCs w:val="24"/>
          <w:lang w:val="en-US"/>
        </w:rPr>
        <w:t>is power to make Israel a holy nation</w:t>
      </w:r>
      <w:r w:rsidR="00F83021">
        <w:rPr>
          <w:szCs w:val="24"/>
          <w:lang w:val="en-US"/>
        </w:rPr>
        <w:t xml:space="preserve"> with all</w:t>
      </w:r>
      <w:r w:rsidR="001D3EF2">
        <w:rPr>
          <w:szCs w:val="24"/>
          <w:lang w:val="en-US"/>
        </w:rPr>
        <w:t xml:space="preserve"> that </w:t>
      </w:r>
      <w:r w:rsidR="00F83021">
        <w:rPr>
          <w:szCs w:val="24"/>
          <w:lang w:val="en-US"/>
        </w:rPr>
        <w:t xml:space="preserve">that implies in human and divine benefits (see </w:t>
      </w:r>
      <w:r w:rsidR="00850795">
        <w:rPr>
          <w:szCs w:val="24"/>
          <w:lang w:val="en-US"/>
        </w:rPr>
        <w:t>28:1</w:t>
      </w:r>
      <w:r w:rsidR="00AA3D02">
        <w:rPr>
          <w:szCs w:val="24"/>
          <w:lang w:val="en-US"/>
        </w:rPr>
        <w:t>-14)</w:t>
      </w:r>
      <w:r w:rsidR="000E29CA">
        <w:rPr>
          <w:szCs w:val="24"/>
          <w:lang w:val="en-US"/>
        </w:rPr>
        <w:t xml:space="preserve">. That takes up </w:t>
      </w:r>
      <w:r w:rsidR="007C21ED">
        <w:rPr>
          <w:szCs w:val="24"/>
          <w:lang w:val="en-US"/>
        </w:rPr>
        <w:t xml:space="preserve">14 verses of text.  God </w:t>
      </w:r>
      <w:r w:rsidR="00DB5165">
        <w:rPr>
          <w:szCs w:val="24"/>
          <w:lang w:val="en-US"/>
        </w:rPr>
        <w:t xml:space="preserve">also </w:t>
      </w:r>
      <w:r w:rsidR="007C21ED">
        <w:rPr>
          <w:szCs w:val="24"/>
          <w:lang w:val="en-US"/>
        </w:rPr>
        <w:t xml:space="preserve">has </w:t>
      </w:r>
      <w:r w:rsidR="00DB5165">
        <w:rPr>
          <w:szCs w:val="24"/>
          <w:lang w:val="en-US"/>
        </w:rPr>
        <w:t xml:space="preserve">the power to make their life a hell on earth </w:t>
      </w:r>
      <w:r w:rsidR="006A0B15">
        <w:rPr>
          <w:szCs w:val="24"/>
          <w:lang w:val="en-US"/>
        </w:rPr>
        <w:t>(</w:t>
      </w:r>
      <w:r w:rsidR="009B0402">
        <w:rPr>
          <w:szCs w:val="24"/>
          <w:lang w:val="en-US"/>
        </w:rPr>
        <w:t>28</w:t>
      </w:r>
      <w:r w:rsidR="00D57C74">
        <w:rPr>
          <w:szCs w:val="24"/>
          <w:lang w:val="en-US"/>
        </w:rPr>
        <w:t>:15-69</w:t>
      </w:r>
      <w:r w:rsidR="006A0B15">
        <w:rPr>
          <w:szCs w:val="24"/>
          <w:lang w:val="en-US"/>
        </w:rPr>
        <w:t>).</w:t>
      </w:r>
      <w:r w:rsidR="001D3EF2">
        <w:rPr>
          <w:szCs w:val="24"/>
          <w:lang w:val="en-US"/>
        </w:rPr>
        <w:t xml:space="preserve"> </w:t>
      </w:r>
      <w:r w:rsidR="007C21ED">
        <w:rPr>
          <w:szCs w:val="24"/>
          <w:lang w:val="en-US"/>
        </w:rPr>
        <w:t xml:space="preserve">That takes </w:t>
      </w:r>
      <w:r w:rsidR="004E2AB5">
        <w:rPr>
          <w:szCs w:val="24"/>
          <w:lang w:val="en-US"/>
        </w:rPr>
        <w:t>55 verses of text.</w:t>
      </w:r>
    </w:p>
    <w:p w14:paraId="4C2395CB" w14:textId="636950EF" w:rsidR="00073F1D" w:rsidRDefault="009C7002" w:rsidP="00942498">
      <w:pPr>
        <w:rPr>
          <w:szCs w:val="24"/>
          <w:lang w:val="en-US"/>
        </w:rPr>
      </w:pPr>
      <w:r>
        <w:rPr>
          <w:szCs w:val="24"/>
          <w:lang w:val="en-US"/>
        </w:rPr>
        <w:t>W</w:t>
      </w:r>
      <w:r w:rsidR="001B2BDC">
        <w:rPr>
          <w:szCs w:val="24"/>
          <w:lang w:val="en-US"/>
        </w:rPr>
        <w:t xml:space="preserve">hy 14 verses on one side and </w:t>
      </w:r>
      <w:r w:rsidR="004A1F44">
        <w:rPr>
          <w:szCs w:val="24"/>
          <w:lang w:val="en-US"/>
        </w:rPr>
        <w:t>55 on the other</w:t>
      </w:r>
      <w:r w:rsidR="00361B85">
        <w:rPr>
          <w:szCs w:val="24"/>
          <w:lang w:val="en-US"/>
        </w:rPr>
        <w:t>?</w:t>
      </w:r>
      <w:r w:rsidR="00CE0C41">
        <w:rPr>
          <w:szCs w:val="24"/>
          <w:lang w:val="en-US"/>
        </w:rPr>
        <w:t xml:space="preserve"> </w:t>
      </w:r>
      <w:r w:rsidR="004A1F44">
        <w:rPr>
          <w:szCs w:val="24"/>
          <w:lang w:val="en-US"/>
        </w:rPr>
        <w:t xml:space="preserve">I do not understand, nor </w:t>
      </w:r>
      <w:r w:rsidR="00073F1D">
        <w:rPr>
          <w:szCs w:val="24"/>
          <w:lang w:val="en-US"/>
        </w:rPr>
        <w:t>do I expect many of you to understand.</w:t>
      </w:r>
    </w:p>
    <w:p w14:paraId="2340F23F" w14:textId="77777777" w:rsidR="00F414A3" w:rsidRDefault="00F414A3" w:rsidP="00623628">
      <w:pPr>
        <w:pStyle w:val="NoSpacing"/>
        <w:ind w:left="283" w:right="567"/>
        <w:rPr>
          <w:sz w:val="20"/>
          <w:szCs w:val="20"/>
          <w:lang w:val="en-US"/>
        </w:rPr>
      </w:pPr>
    </w:p>
    <w:p w14:paraId="791DC384" w14:textId="178625F8" w:rsidR="00D51B2E" w:rsidRDefault="00FD5C83" w:rsidP="00085EB6">
      <w:pPr>
        <w:pStyle w:val="NoSpacing"/>
        <w:rPr>
          <w:szCs w:val="24"/>
          <w:lang w:val="en-US"/>
        </w:rPr>
      </w:pPr>
      <w:r>
        <w:rPr>
          <w:szCs w:val="24"/>
          <w:lang w:val="en-US"/>
        </w:rPr>
        <w:t>Shabbat shalom</w:t>
      </w:r>
      <w:r w:rsidR="008C3FC1">
        <w:rPr>
          <w:szCs w:val="24"/>
          <w:lang w:val="en-US"/>
        </w:rPr>
        <w:t>,</w:t>
      </w:r>
    </w:p>
    <w:p w14:paraId="2ED47D53" w14:textId="77777777" w:rsidR="001C5501" w:rsidRDefault="001C5501" w:rsidP="00085EB6">
      <w:pPr>
        <w:pStyle w:val="NoSpacing"/>
        <w:rPr>
          <w:szCs w:val="24"/>
          <w:lang w:val="en-US"/>
        </w:rPr>
      </w:pPr>
    </w:p>
    <w:p w14:paraId="1CFE4472" w14:textId="4A1847ED" w:rsidR="001C5501" w:rsidRPr="00DD7611" w:rsidRDefault="001C5501" w:rsidP="00085EB6">
      <w:pPr>
        <w:pStyle w:val="NoSpacing"/>
        <w:rPr>
          <w:szCs w:val="24"/>
          <w:u w:val="single"/>
          <w:lang w:val="en-US"/>
        </w:rPr>
      </w:pPr>
      <w:r w:rsidRPr="00DD7611">
        <w:rPr>
          <w:szCs w:val="24"/>
          <w:u w:val="single"/>
          <w:lang w:val="en-US"/>
        </w:rPr>
        <w:t>Addendu</w:t>
      </w:r>
      <w:r w:rsidR="00E47AF5">
        <w:rPr>
          <w:szCs w:val="24"/>
          <w:u w:val="single"/>
          <w:lang w:val="en-US"/>
        </w:rPr>
        <w:t>m-1</w:t>
      </w:r>
      <w:r w:rsidR="00D71FE2" w:rsidRPr="00DD7611">
        <w:rPr>
          <w:szCs w:val="24"/>
          <w:u w:val="single"/>
          <w:lang w:val="en-US"/>
        </w:rPr>
        <w:t xml:space="preserve"> for written presentation only</w:t>
      </w:r>
    </w:p>
    <w:p w14:paraId="43DCC0D9" w14:textId="485DCAB9" w:rsidR="00D445EF" w:rsidRDefault="00D445EF" w:rsidP="00D445EF">
      <w:pPr>
        <w:pStyle w:val="NoSpacing"/>
        <w:rPr>
          <w:lang w:val="en-US"/>
        </w:rPr>
      </w:pPr>
      <w:r>
        <w:rPr>
          <w:i/>
          <w:iCs/>
          <w:lang w:val="en-US"/>
        </w:rPr>
        <w:t>The Encyclopedia of Judaism</w:t>
      </w:r>
      <w:r>
        <w:rPr>
          <w:rStyle w:val="FootnoteReference"/>
          <w:i/>
          <w:iCs/>
          <w:szCs w:val="24"/>
          <w:lang w:val="en-US"/>
        </w:rPr>
        <w:footnoteReference w:id="4"/>
      </w:r>
      <w:r>
        <w:rPr>
          <w:i/>
          <w:iCs/>
          <w:lang w:val="en-US"/>
        </w:rPr>
        <w:t xml:space="preserve"> </w:t>
      </w:r>
      <w:r>
        <w:rPr>
          <w:lang w:val="en-US"/>
        </w:rPr>
        <w:t>reports that in the Talmudic period, blessings giving thanks to God were standardized and categorized. Indeed, the performance of every mitzvah had to be preceded by the appropriate blessing. On the other hand, cursing was forbidden, unless religiously motivated. Even then it was frowned upon, as indicated by following maxims (San. 49a):</w:t>
      </w:r>
    </w:p>
    <w:p w14:paraId="06DF1E9A" w14:textId="77777777" w:rsidR="00D445EF" w:rsidRDefault="00D445EF" w:rsidP="00D445EF">
      <w:pPr>
        <w:pStyle w:val="NoSpacing"/>
        <w:ind w:left="283" w:right="567"/>
        <w:rPr>
          <w:sz w:val="20"/>
          <w:szCs w:val="20"/>
          <w:lang w:val="en-US"/>
        </w:rPr>
      </w:pPr>
      <w:r>
        <w:rPr>
          <w:sz w:val="20"/>
          <w:szCs w:val="20"/>
          <w:lang w:val="en-US"/>
        </w:rPr>
        <w:t>Let yourself be cursed rather than curse someone else.</w:t>
      </w:r>
    </w:p>
    <w:p w14:paraId="38A59E49" w14:textId="77777777" w:rsidR="00D445EF" w:rsidRDefault="00D445EF" w:rsidP="00D445EF">
      <w:pPr>
        <w:pStyle w:val="NoSpacing"/>
        <w:ind w:left="283" w:right="567"/>
        <w:rPr>
          <w:sz w:val="20"/>
          <w:szCs w:val="20"/>
          <w:lang w:val="en-US"/>
        </w:rPr>
      </w:pPr>
    </w:p>
    <w:p w14:paraId="44B63408" w14:textId="4DF50D8D" w:rsidR="00D445EF" w:rsidRDefault="00D445EF" w:rsidP="00D445EF">
      <w:pPr>
        <w:pStyle w:val="NoSpacing"/>
        <w:ind w:right="567"/>
        <w:rPr>
          <w:szCs w:val="24"/>
          <w:lang w:val="en-US"/>
        </w:rPr>
      </w:pPr>
      <w:r>
        <w:rPr>
          <w:szCs w:val="24"/>
          <w:lang w:val="en-US"/>
        </w:rPr>
        <w:t>And this more colorful one (Ber 56a):</w:t>
      </w:r>
    </w:p>
    <w:p w14:paraId="1CF6E4C2" w14:textId="77777777" w:rsidR="00D445EF" w:rsidRPr="00BC3CE5" w:rsidRDefault="00D445EF" w:rsidP="00D445EF">
      <w:pPr>
        <w:pStyle w:val="NoSpacing"/>
        <w:ind w:left="283" w:right="567"/>
        <w:rPr>
          <w:sz w:val="20"/>
          <w:szCs w:val="20"/>
          <w:lang w:val="en-US"/>
        </w:rPr>
      </w:pPr>
      <w:r>
        <w:rPr>
          <w:sz w:val="20"/>
          <w:szCs w:val="20"/>
          <w:lang w:val="en-US"/>
        </w:rPr>
        <w:t>Rather the curse of Ahijah the Shulamite than the blessing of Balaam, the wicked.</w:t>
      </w:r>
    </w:p>
    <w:p w14:paraId="46B2B5C0" w14:textId="77777777" w:rsidR="00D445EF" w:rsidRDefault="00D445EF" w:rsidP="00D445EF">
      <w:pPr>
        <w:pStyle w:val="NoSpacing"/>
        <w:ind w:left="283" w:right="567"/>
        <w:rPr>
          <w:sz w:val="20"/>
          <w:szCs w:val="20"/>
          <w:lang w:val="en-US"/>
        </w:rPr>
      </w:pPr>
    </w:p>
    <w:p w14:paraId="208C3C7F" w14:textId="53834D35" w:rsidR="006019ED" w:rsidRDefault="006019ED" w:rsidP="006019ED">
      <w:pPr>
        <w:pStyle w:val="NoSpacing"/>
        <w:rPr>
          <w:szCs w:val="24"/>
          <w:u w:val="single"/>
          <w:lang w:val="en-US"/>
        </w:rPr>
      </w:pPr>
      <w:r w:rsidRPr="00DD7611">
        <w:rPr>
          <w:szCs w:val="24"/>
          <w:u w:val="single"/>
          <w:lang w:val="en-US"/>
        </w:rPr>
        <w:t>Addendu</w:t>
      </w:r>
      <w:r>
        <w:rPr>
          <w:szCs w:val="24"/>
          <w:u w:val="single"/>
          <w:lang w:val="en-US"/>
        </w:rPr>
        <w:t>m-2</w:t>
      </w:r>
      <w:r w:rsidRPr="00DD7611">
        <w:rPr>
          <w:szCs w:val="24"/>
          <w:u w:val="single"/>
          <w:lang w:val="en-US"/>
        </w:rPr>
        <w:t xml:space="preserve"> for written presentation only:</w:t>
      </w:r>
    </w:p>
    <w:p w14:paraId="68F0B250" w14:textId="77777777" w:rsidR="00E5147B" w:rsidRDefault="00E5147B" w:rsidP="00E5147B">
      <w:pPr>
        <w:pStyle w:val="NoSpacing"/>
        <w:spacing w:line="276" w:lineRule="auto"/>
      </w:pPr>
      <w:r>
        <w:t xml:space="preserve">Another aspect of the curses and blessings that, at least to me, was not expected appears in </w:t>
      </w:r>
      <w:r w:rsidRPr="00213044">
        <w:rPr>
          <w:i/>
          <w:iCs/>
        </w:rPr>
        <w:t>Eitz Hayim</w:t>
      </w:r>
      <w:r>
        <w:t>’s commentary on Parashat B’Hukkotai (747):</w:t>
      </w:r>
    </w:p>
    <w:p w14:paraId="74F58D30" w14:textId="77777777" w:rsidR="00E5147B" w:rsidRDefault="00E5147B" w:rsidP="00E5147B">
      <w:pPr>
        <w:ind w:left="283" w:right="567"/>
        <w:rPr>
          <w:sz w:val="20"/>
          <w:szCs w:val="20"/>
        </w:rPr>
      </w:pPr>
      <w:r>
        <w:rPr>
          <w:sz w:val="20"/>
          <w:szCs w:val="20"/>
        </w:rPr>
        <w:t>Two major principles of biblical religion find expression in this epilogue: the concept of free will and the doctrine of reward and punishment. Choice is left to the people Israel and its leaders.</w:t>
      </w:r>
    </w:p>
    <w:p w14:paraId="0B365A62" w14:textId="4915A568" w:rsidR="00E5147B" w:rsidRDefault="00E5147B" w:rsidP="00E5147B">
      <w:pPr>
        <w:rPr>
          <w:szCs w:val="24"/>
          <w:lang w:val="en-US"/>
        </w:rPr>
      </w:pPr>
      <w:r>
        <w:rPr>
          <w:szCs w:val="24"/>
          <w:lang w:val="en-US"/>
        </w:rPr>
        <w:t xml:space="preserve">I accept the point and the principles, but I do not know how to carry discussion forward short of a whole d’var on free will or </w:t>
      </w:r>
      <w:r w:rsidR="008C54F7">
        <w:rPr>
          <w:szCs w:val="24"/>
          <w:lang w:val="en-US"/>
        </w:rPr>
        <w:t xml:space="preserve">on </w:t>
      </w:r>
      <w:r>
        <w:rPr>
          <w:szCs w:val="24"/>
          <w:lang w:val="en-US"/>
        </w:rPr>
        <w:t>reward and punishment.</w:t>
      </w:r>
    </w:p>
    <w:p w14:paraId="009051C7" w14:textId="24669CD5" w:rsidR="006019ED" w:rsidRPr="00B23848" w:rsidRDefault="00EB6408" w:rsidP="008C2FBB">
      <w:pPr>
        <w:pStyle w:val="NoSpacing"/>
        <w:jc w:val="center"/>
        <w:rPr>
          <w:szCs w:val="24"/>
          <w:lang w:val="en-US"/>
        </w:rPr>
      </w:pPr>
      <w:r>
        <w:rPr>
          <w:szCs w:val="24"/>
          <w:lang w:val="en-US"/>
        </w:rPr>
        <w:t>-/END\-</w:t>
      </w:r>
    </w:p>
    <w:p w14:paraId="74F01B71" w14:textId="77777777" w:rsidR="00755277" w:rsidRPr="00FE0C6B" w:rsidRDefault="00755277" w:rsidP="00085EB6">
      <w:pPr>
        <w:pStyle w:val="NoSpacing"/>
        <w:rPr>
          <w:szCs w:val="24"/>
          <w:lang w:val="en-US"/>
        </w:rPr>
      </w:pPr>
    </w:p>
    <w:sectPr w:rsidR="00755277" w:rsidRPr="00FE0C6B" w:rsidSect="004B56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BC41" w14:textId="77777777" w:rsidR="00A53DC3" w:rsidRDefault="00A53DC3" w:rsidP="00480DFA">
      <w:pPr>
        <w:spacing w:after="0" w:line="240" w:lineRule="auto"/>
      </w:pPr>
      <w:r>
        <w:separator/>
      </w:r>
    </w:p>
  </w:endnote>
  <w:endnote w:type="continuationSeparator" w:id="0">
    <w:p w14:paraId="078F210F" w14:textId="77777777" w:rsidR="00A53DC3" w:rsidRDefault="00A53DC3" w:rsidP="0048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73F3" w14:textId="77777777" w:rsidR="00480DFA" w:rsidRDefault="00480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382373"/>
      <w:docPartObj>
        <w:docPartGallery w:val="Page Numbers (Bottom of Page)"/>
        <w:docPartUnique/>
      </w:docPartObj>
    </w:sdtPr>
    <w:sdtEndPr>
      <w:rPr>
        <w:noProof/>
      </w:rPr>
    </w:sdtEndPr>
    <w:sdtContent>
      <w:p w14:paraId="6F8F0E80" w14:textId="41599D02" w:rsidR="006F6D12" w:rsidRDefault="006F6D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0101CE" w14:textId="77777777" w:rsidR="00480DFA" w:rsidRDefault="00480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6DF8" w14:textId="77777777" w:rsidR="00480DFA" w:rsidRDefault="00480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EDF9" w14:textId="77777777" w:rsidR="00A53DC3" w:rsidRDefault="00A53DC3" w:rsidP="00480DFA">
      <w:pPr>
        <w:spacing w:after="0" w:line="240" w:lineRule="auto"/>
      </w:pPr>
      <w:r>
        <w:separator/>
      </w:r>
    </w:p>
  </w:footnote>
  <w:footnote w:type="continuationSeparator" w:id="0">
    <w:p w14:paraId="1D774096" w14:textId="77777777" w:rsidR="00A53DC3" w:rsidRDefault="00A53DC3" w:rsidP="00480DFA">
      <w:pPr>
        <w:spacing w:after="0" w:line="240" w:lineRule="auto"/>
      </w:pPr>
      <w:r>
        <w:continuationSeparator/>
      </w:r>
    </w:p>
  </w:footnote>
  <w:footnote w:id="1">
    <w:p w14:paraId="2104B32D" w14:textId="2C2AD7CF" w:rsidR="006E61D2" w:rsidRPr="004378DB" w:rsidRDefault="006E61D2">
      <w:pPr>
        <w:pStyle w:val="FootnoteText"/>
        <w:rPr>
          <w:i/>
          <w:iCs/>
        </w:rPr>
      </w:pPr>
      <w:r>
        <w:rPr>
          <w:rStyle w:val="FootnoteReference"/>
        </w:rPr>
        <w:footnoteRef/>
      </w:r>
      <w:r>
        <w:t xml:space="preserve"> </w:t>
      </w:r>
      <w:r w:rsidRPr="004378DB">
        <w:t>The dilemma of the triennial cycle</w:t>
      </w:r>
      <w:r w:rsidR="004378DB">
        <w:t xml:space="preserve"> (Fall 1998).</w:t>
      </w:r>
      <w:r>
        <w:t xml:space="preserve"> </w:t>
      </w:r>
      <w:r w:rsidR="004378DB">
        <w:rPr>
          <w:i/>
          <w:iCs/>
        </w:rPr>
        <w:t>United Synagogue Review</w:t>
      </w:r>
      <w:r w:rsidR="004378DB">
        <w:t>, 15 and 18.</w:t>
      </w:r>
      <w:r w:rsidR="004378DB">
        <w:rPr>
          <w:i/>
          <w:iCs/>
        </w:rPr>
        <w:t xml:space="preserve"> </w:t>
      </w:r>
    </w:p>
  </w:footnote>
  <w:footnote w:id="2">
    <w:p w14:paraId="41E0210D" w14:textId="77777777" w:rsidR="00CA3969" w:rsidRDefault="00CA3969" w:rsidP="00CA3969">
      <w:pPr>
        <w:pStyle w:val="FootnoteText"/>
      </w:pPr>
      <w:r>
        <w:rPr>
          <w:rStyle w:val="FootnoteReference"/>
        </w:rPr>
        <w:footnoteRef/>
      </w:r>
      <w:r>
        <w:t xml:space="preserve"> See the immediate preceding d’var on 10 September 2020 on Ki Tetze..</w:t>
      </w:r>
    </w:p>
  </w:footnote>
  <w:footnote w:id="3">
    <w:p w14:paraId="3D966632" w14:textId="269E5D7D" w:rsidR="004B038B" w:rsidRDefault="004B038B">
      <w:pPr>
        <w:pStyle w:val="FootnoteText"/>
      </w:pPr>
      <w:r>
        <w:rPr>
          <w:rStyle w:val="FootnoteReference"/>
        </w:rPr>
        <w:footnoteRef/>
      </w:r>
      <w:r>
        <w:t xml:space="preserve"> </w:t>
      </w:r>
      <w:r w:rsidR="00425DB7">
        <w:t>Torah Sparks</w:t>
      </w:r>
      <w:r w:rsidR="00A90B21">
        <w:t xml:space="preserve"> for </w:t>
      </w:r>
      <w:r w:rsidR="006E4A40">
        <w:t>Ki Tavo (5782/2022)</w:t>
      </w:r>
      <w:r w:rsidR="0034004E">
        <w:t xml:space="preserve">, </w:t>
      </w:r>
      <w:r w:rsidR="00662987">
        <w:t xml:space="preserve">Jerusalem: </w:t>
      </w:r>
      <w:r w:rsidR="0034004E">
        <w:t>Fuchsb</w:t>
      </w:r>
      <w:r w:rsidR="002C2C11">
        <w:t>e</w:t>
      </w:r>
      <w:r w:rsidR="0034004E">
        <w:t>rg Jewish Center</w:t>
      </w:r>
      <w:r w:rsidR="00BC3DBF">
        <w:t>/Conservative Yeshiva.</w:t>
      </w:r>
      <w:r w:rsidR="00364CF2">
        <w:t>.</w:t>
      </w:r>
    </w:p>
  </w:footnote>
  <w:footnote w:id="4">
    <w:p w14:paraId="50F36755" w14:textId="77777777" w:rsidR="00D445EF" w:rsidRPr="00202E72" w:rsidRDefault="00D445EF" w:rsidP="00D445EF">
      <w:pPr>
        <w:pStyle w:val="FootnoteText"/>
      </w:pPr>
      <w:r>
        <w:rPr>
          <w:rStyle w:val="FootnoteReference"/>
        </w:rPr>
        <w:footnoteRef/>
      </w:r>
      <w:r>
        <w:t xml:space="preserve"> Geoffrey Wigoder, Editor in Chief (1989). </w:t>
      </w:r>
      <w:r>
        <w:rPr>
          <w:i/>
          <w:iCs/>
          <w:szCs w:val="24"/>
          <w:lang w:val="en-US"/>
        </w:rPr>
        <w:t xml:space="preserve">The Encyclopedia of Judaism. </w:t>
      </w:r>
      <w:r>
        <w:rPr>
          <w:szCs w:val="24"/>
          <w:lang w:val="en-US"/>
        </w:rPr>
        <w:t>New York: Macmillan Publishing/Jerusalem Publishing House.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AA3A" w14:textId="77777777" w:rsidR="00480DFA" w:rsidRDefault="00480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A4FB" w14:textId="28067DFE" w:rsidR="007A41A2" w:rsidRDefault="00257E26" w:rsidP="00382EF9">
    <w:pPr>
      <w:pStyle w:val="Header"/>
    </w:pPr>
    <w:r w:rsidRPr="00905018">
      <w:rPr>
        <w:sz w:val="16"/>
        <w:szCs w:val="16"/>
      </w:rPr>
      <w:t>David B. Brooks at Adath Shalom Cong.</w:t>
    </w:r>
    <w:r w:rsidR="00905018" w:rsidRPr="00905018">
      <w:rPr>
        <w:sz w:val="16"/>
        <w:szCs w:val="16"/>
      </w:rPr>
      <w:t>, Ottawa, ON, Canada (17Sep2022)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B699" w14:textId="77777777" w:rsidR="00480DFA" w:rsidRDefault="00480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132F6"/>
    <w:multiLevelType w:val="hybridMultilevel"/>
    <w:tmpl w:val="82F8D1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2FC3B05"/>
    <w:multiLevelType w:val="hybridMultilevel"/>
    <w:tmpl w:val="ECC010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52806202">
    <w:abstractNumId w:val="0"/>
  </w:num>
  <w:num w:numId="2" w16cid:durableId="871571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CC"/>
    <w:rsid w:val="0000096C"/>
    <w:rsid w:val="00010402"/>
    <w:rsid w:val="00010AB7"/>
    <w:rsid w:val="0001526B"/>
    <w:rsid w:val="000229E3"/>
    <w:rsid w:val="000322B3"/>
    <w:rsid w:val="0003486F"/>
    <w:rsid w:val="00034B4A"/>
    <w:rsid w:val="000350C5"/>
    <w:rsid w:val="00040320"/>
    <w:rsid w:val="00043DC1"/>
    <w:rsid w:val="0005264E"/>
    <w:rsid w:val="0005278A"/>
    <w:rsid w:val="000532BB"/>
    <w:rsid w:val="000539E5"/>
    <w:rsid w:val="000569F9"/>
    <w:rsid w:val="00056F65"/>
    <w:rsid w:val="000616B5"/>
    <w:rsid w:val="000660C6"/>
    <w:rsid w:val="0006667B"/>
    <w:rsid w:val="000710C3"/>
    <w:rsid w:val="00071666"/>
    <w:rsid w:val="00073F1D"/>
    <w:rsid w:val="00077353"/>
    <w:rsid w:val="00077AFF"/>
    <w:rsid w:val="00080A01"/>
    <w:rsid w:val="00085EB6"/>
    <w:rsid w:val="00085EC6"/>
    <w:rsid w:val="00086374"/>
    <w:rsid w:val="000877FC"/>
    <w:rsid w:val="00091BFC"/>
    <w:rsid w:val="000934EB"/>
    <w:rsid w:val="00094D1B"/>
    <w:rsid w:val="000960C9"/>
    <w:rsid w:val="000A1E85"/>
    <w:rsid w:val="000A24BB"/>
    <w:rsid w:val="000A4378"/>
    <w:rsid w:val="000A53E3"/>
    <w:rsid w:val="000B1C3A"/>
    <w:rsid w:val="000B27B1"/>
    <w:rsid w:val="000B5EA7"/>
    <w:rsid w:val="000B7AC2"/>
    <w:rsid w:val="000C0978"/>
    <w:rsid w:val="000C1799"/>
    <w:rsid w:val="000C4F85"/>
    <w:rsid w:val="000D03CE"/>
    <w:rsid w:val="000D5514"/>
    <w:rsid w:val="000E12A7"/>
    <w:rsid w:val="000E29CA"/>
    <w:rsid w:val="000E4E08"/>
    <w:rsid w:val="000F42CA"/>
    <w:rsid w:val="000F463C"/>
    <w:rsid w:val="0011138D"/>
    <w:rsid w:val="00112911"/>
    <w:rsid w:val="00117C13"/>
    <w:rsid w:val="001220C1"/>
    <w:rsid w:val="001258CF"/>
    <w:rsid w:val="00126211"/>
    <w:rsid w:val="0013006C"/>
    <w:rsid w:val="00131E70"/>
    <w:rsid w:val="00135920"/>
    <w:rsid w:val="00136D7B"/>
    <w:rsid w:val="00147332"/>
    <w:rsid w:val="0015234D"/>
    <w:rsid w:val="00153EF1"/>
    <w:rsid w:val="00154CFD"/>
    <w:rsid w:val="00155B24"/>
    <w:rsid w:val="0015684D"/>
    <w:rsid w:val="00170446"/>
    <w:rsid w:val="00170A88"/>
    <w:rsid w:val="0017233E"/>
    <w:rsid w:val="00176E30"/>
    <w:rsid w:val="00181DAB"/>
    <w:rsid w:val="00182ECE"/>
    <w:rsid w:val="00185302"/>
    <w:rsid w:val="00185B6B"/>
    <w:rsid w:val="00187B31"/>
    <w:rsid w:val="00190773"/>
    <w:rsid w:val="00195832"/>
    <w:rsid w:val="00196CD6"/>
    <w:rsid w:val="00197410"/>
    <w:rsid w:val="0019789B"/>
    <w:rsid w:val="001978DB"/>
    <w:rsid w:val="00197DFA"/>
    <w:rsid w:val="001A3F06"/>
    <w:rsid w:val="001A5534"/>
    <w:rsid w:val="001A63E6"/>
    <w:rsid w:val="001A7AB8"/>
    <w:rsid w:val="001B2BDC"/>
    <w:rsid w:val="001B32CD"/>
    <w:rsid w:val="001B41AD"/>
    <w:rsid w:val="001B5037"/>
    <w:rsid w:val="001B798B"/>
    <w:rsid w:val="001C0D83"/>
    <w:rsid w:val="001C5501"/>
    <w:rsid w:val="001D3EF2"/>
    <w:rsid w:val="001E0734"/>
    <w:rsid w:val="001E498F"/>
    <w:rsid w:val="001E5E93"/>
    <w:rsid w:val="001E6532"/>
    <w:rsid w:val="001F2477"/>
    <w:rsid w:val="001F253B"/>
    <w:rsid w:val="001F417C"/>
    <w:rsid w:val="001F435E"/>
    <w:rsid w:val="001F6B88"/>
    <w:rsid w:val="00200E1E"/>
    <w:rsid w:val="002016B7"/>
    <w:rsid w:val="00202E72"/>
    <w:rsid w:val="00204A46"/>
    <w:rsid w:val="0020544E"/>
    <w:rsid w:val="00206A35"/>
    <w:rsid w:val="00210697"/>
    <w:rsid w:val="00213044"/>
    <w:rsid w:val="00213B08"/>
    <w:rsid w:val="00214BD0"/>
    <w:rsid w:val="00215AC7"/>
    <w:rsid w:val="002237B1"/>
    <w:rsid w:val="00226541"/>
    <w:rsid w:val="002267A2"/>
    <w:rsid w:val="00227BA9"/>
    <w:rsid w:val="00231067"/>
    <w:rsid w:val="00233A89"/>
    <w:rsid w:val="0023755D"/>
    <w:rsid w:val="0024161E"/>
    <w:rsid w:val="00243F99"/>
    <w:rsid w:val="002463F8"/>
    <w:rsid w:val="0025339E"/>
    <w:rsid w:val="00257E26"/>
    <w:rsid w:val="00260B6F"/>
    <w:rsid w:val="002639A4"/>
    <w:rsid w:val="002646E5"/>
    <w:rsid w:val="002757B2"/>
    <w:rsid w:val="00277130"/>
    <w:rsid w:val="002822D7"/>
    <w:rsid w:val="002852BF"/>
    <w:rsid w:val="00286163"/>
    <w:rsid w:val="00286B09"/>
    <w:rsid w:val="0029592B"/>
    <w:rsid w:val="00296CA2"/>
    <w:rsid w:val="00297385"/>
    <w:rsid w:val="00297CA6"/>
    <w:rsid w:val="002A0051"/>
    <w:rsid w:val="002A086C"/>
    <w:rsid w:val="002A1FAA"/>
    <w:rsid w:val="002A35BA"/>
    <w:rsid w:val="002B0A93"/>
    <w:rsid w:val="002B0FC6"/>
    <w:rsid w:val="002B221A"/>
    <w:rsid w:val="002B255A"/>
    <w:rsid w:val="002B5D01"/>
    <w:rsid w:val="002B78E3"/>
    <w:rsid w:val="002C093A"/>
    <w:rsid w:val="002C0D96"/>
    <w:rsid w:val="002C2C11"/>
    <w:rsid w:val="002C7FEE"/>
    <w:rsid w:val="002E2336"/>
    <w:rsid w:val="002E26CB"/>
    <w:rsid w:val="002E2BC2"/>
    <w:rsid w:val="002E578F"/>
    <w:rsid w:val="002F19F0"/>
    <w:rsid w:val="002F6F94"/>
    <w:rsid w:val="00302D98"/>
    <w:rsid w:val="00303391"/>
    <w:rsid w:val="00303E5C"/>
    <w:rsid w:val="00304913"/>
    <w:rsid w:val="00305FA9"/>
    <w:rsid w:val="00312C7C"/>
    <w:rsid w:val="00313602"/>
    <w:rsid w:val="00314657"/>
    <w:rsid w:val="003148CC"/>
    <w:rsid w:val="00315684"/>
    <w:rsid w:val="003176C1"/>
    <w:rsid w:val="003211BE"/>
    <w:rsid w:val="00323423"/>
    <w:rsid w:val="00324B2F"/>
    <w:rsid w:val="0033042D"/>
    <w:rsid w:val="0033064F"/>
    <w:rsid w:val="003334D8"/>
    <w:rsid w:val="00333E75"/>
    <w:rsid w:val="00334035"/>
    <w:rsid w:val="00334726"/>
    <w:rsid w:val="003364B1"/>
    <w:rsid w:val="0034004E"/>
    <w:rsid w:val="00340C10"/>
    <w:rsid w:val="0034494F"/>
    <w:rsid w:val="00345220"/>
    <w:rsid w:val="003573A9"/>
    <w:rsid w:val="00357DAA"/>
    <w:rsid w:val="00361B85"/>
    <w:rsid w:val="00364995"/>
    <w:rsid w:val="00364CF2"/>
    <w:rsid w:val="00371EBC"/>
    <w:rsid w:val="003744A9"/>
    <w:rsid w:val="00380F22"/>
    <w:rsid w:val="00382EF9"/>
    <w:rsid w:val="003848D7"/>
    <w:rsid w:val="0038700C"/>
    <w:rsid w:val="0039022E"/>
    <w:rsid w:val="00391713"/>
    <w:rsid w:val="00391830"/>
    <w:rsid w:val="00391E5A"/>
    <w:rsid w:val="0039223A"/>
    <w:rsid w:val="003963C2"/>
    <w:rsid w:val="00396ACE"/>
    <w:rsid w:val="00397DDC"/>
    <w:rsid w:val="003A262D"/>
    <w:rsid w:val="003A5DD5"/>
    <w:rsid w:val="003A60B6"/>
    <w:rsid w:val="003B3E61"/>
    <w:rsid w:val="003B55E3"/>
    <w:rsid w:val="003B563D"/>
    <w:rsid w:val="003B6F15"/>
    <w:rsid w:val="003B743D"/>
    <w:rsid w:val="003C0081"/>
    <w:rsid w:val="003C03E4"/>
    <w:rsid w:val="003C16DD"/>
    <w:rsid w:val="003C72DA"/>
    <w:rsid w:val="003D11B8"/>
    <w:rsid w:val="003D4044"/>
    <w:rsid w:val="003D5BC8"/>
    <w:rsid w:val="003E1A69"/>
    <w:rsid w:val="003E7097"/>
    <w:rsid w:val="003F050B"/>
    <w:rsid w:val="003F2DFC"/>
    <w:rsid w:val="003F6D3A"/>
    <w:rsid w:val="00411D3F"/>
    <w:rsid w:val="004224B2"/>
    <w:rsid w:val="00425DB7"/>
    <w:rsid w:val="00430FB4"/>
    <w:rsid w:val="0043435F"/>
    <w:rsid w:val="004378DB"/>
    <w:rsid w:val="00451FF1"/>
    <w:rsid w:val="00452755"/>
    <w:rsid w:val="00456002"/>
    <w:rsid w:val="00457319"/>
    <w:rsid w:val="00474E8C"/>
    <w:rsid w:val="00475B95"/>
    <w:rsid w:val="00480DFA"/>
    <w:rsid w:val="004811B3"/>
    <w:rsid w:val="00496D31"/>
    <w:rsid w:val="004A0A04"/>
    <w:rsid w:val="004A1F44"/>
    <w:rsid w:val="004A4C50"/>
    <w:rsid w:val="004A7F2B"/>
    <w:rsid w:val="004B038B"/>
    <w:rsid w:val="004B1F68"/>
    <w:rsid w:val="004B2927"/>
    <w:rsid w:val="004B38AB"/>
    <w:rsid w:val="004B4C4D"/>
    <w:rsid w:val="004B56A1"/>
    <w:rsid w:val="004B70BD"/>
    <w:rsid w:val="004C1C1E"/>
    <w:rsid w:val="004C430B"/>
    <w:rsid w:val="004C6334"/>
    <w:rsid w:val="004D1D6A"/>
    <w:rsid w:val="004E1107"/>
    <w:rsid w:val="004E22D5"/>
    <w:rsid w:val="004E2AB5"/>
    <w:rsid w:val="004F558D"/>
    <w:rsid w:val="0050233B"/>
    <w:rsid w:val="005113B4"/>
    <w:rsid w:val="005213B1"/>
    <w:rsid w:val="00523444"/>
    <w:rsid w:val="00535A55"/>
    <w:rsid w:val="00541DB9"/>
    <w:rsid w:val="00542A32"/>
    <w:rsid w:val="00544DC1"/>
    <w:rsid w:val="005471FC"/>
    <w:rsid w:val="00560600"/>
    <w:rsid w:val="00560A65"/>
    <w:rsid w:val="00563812"/>
    <w:rsid w:val="00564EBB"/>
    <w:rsid w:val="005671F9"/>
    <w:rsid w:val="00567577"/>
    <w:rsid w:val="00571B5F"/>
    <w:rsid w:val="00571DEE"/>
    <w:rsid w:val="00574774"/>
    <w:rsid w:val="005760EC"/>
    <w:rsid w:val="00576A4C"/>
    <w:rsid w:val="00577132"/>
    <w:rsid w:val="0057717D"/>
    <w:rsid w:val="00577ED1"/>
    <w:rsid w:val="0058071A"/>
    <w:rsid w:val="00580BA6"/>
    <w:rsid w:val="00583772"/>
    <w:rsid w:val="00590C89"/>
    <w:rsid w:val="005913D1"/>
    <w:rsid w:val="00591966"/>
    <w:rsid w:val="00597D0B"/>
    <w:rsid w:val="005A4C04"/>
    <w:rsid w:val="005A5218"/>
    <w:rsid w:val="005B357C"/>
    <w:rsid w:val="005B47FA"/>
    <w:rsid w:val="005B5BD9"/>
    <w:rsid w:val="005B70B3"/>
    <w:rsid w:val="005B7191"/>
    <w:rsid w:val="005C113F"/>
    <w:rsid w:val="005C1F31"/>
    <w:rsid w:val="005C57C6"/>
    <w:rsid w:val="005C6596"/>
    <w:rsid w:val="005D08C3"/>
    <w:rsid w:val="005D3594"/>
    <w:rsid w:val="005D424E"/>
    <w:rsid w:val="005D5799"/>
    <w:rsid w:val="005E31CE"/>
    <w:rsid w:val="005E3686"/>
    <w:rsid w:val="005E4B1B"/>
    <w:rsid w:val="005F0C6A"/>
    <w:rsid w:val="005F4583"/>
    <w:rsid w:val="006019ED"/>
    <w:rsid w:val="00603F07"/>
    <w:rsid w:val="00603FC0"/>
    <w:rsid w:val="00605EEF"/>
    <w:rsid w:val="00610745"/>
    <w:rsid w:val="006130F5"/>
    <w:rsid w:val="006137B7"/>
    <w:rsid w:val="006142C8"/>
    <w:rsid w:val="00614958"/>
    <w:rsid w:val="0061526E"/>
    <w:rsid w:val="00621111"/>
    <w:rsid w:val="00622A61"/>
    <w:rsid w:val="00623628"/>
    <w:rsid w:val="006241D7"/>
    <w:rsid w:val="006255E6"/>
    <w:rsid w:val="006257C9"/>
    <w:rsid w:val="00626ED9"/>
    <w:rsid w:val="00631653"/>
    <w:rsid w:val="00634B66"/>
    <w:rsid w:val="0064091D"/>
    <w:rsid w:val="006476EE"/>
    <w:rsid w:val="00647D14"/>
    <w:rsid w:val="0065043B"/>
    <w:rsid w:val="0065649C"/>
    <w:rsid w:val="006565C2"/>
    <w:rsid w:val="00662987"/>
    <w:rsid w:val="00662BA7"/>
    <w:rsid w:val="0066776C"/>
    <w:rsid w:val="0067140D"/>
    <w:rsid w:val="00673CDC"/>
    <w:rsid w:val="00675A88"/>
    <w:rsid w:val="006774BD"/>
    <w:rsid w:val="00677ADC"/>
    <w:rsid w:val="00680410"/>
    <w:rsid w:val="00686D1E"/>
    <w:rsid w:val="0069044E"/>
    <w:rsid w:val="006950E8"/>
    <w:rsid w:val="00696961"/>
    <w:rsid w:val="006A0B15"/>
    <w:rsid w:val="006A15A4"/>
    <w:rsid w:val="006A6743"/>
    <w:rsid w:val="006A7B54"/>
    <w:rsid w:val="006B0E75"/>
    <w:rsid w:val="006B455E"/>
    <w:rsid w:val="006B53E2"/>
    <w:rsid w:val="006B5A51"/>
    <w:rsid w:val="006B7851"/>
    <w:rsid w:val="006B7C5D"/>
    <w:rsid w:val="006C7829"/>
    <w:rsid w:val="006C7F69"/>
    <w:rsid w:val="006D1EEF"/>
    <w:rsid w:val="006E0407"/>
    <w:rsid w:val="006E0DF2"/>
    <w:rsid w:val="006E310A"/>
    <w:rsid w:val="006E3451"/>
    <w:rsid w:val="006E34E6"/>
    <w:rsid w:val="006E3BA8"/>
    <w:rsid w:val="006E4A40"/>
    <w:rsid w:val="006E5B19"/>
    <w:rsid w:val="006E61D2"/>
    <w:rsid w:val="006F046A"/>
    <w:rsid w:val="006F17F9"/>
    <w:rsid w:val="006F2799"/>
    <w:rsid w:val="006F6706"/>
    <w:rsid w:val="006F6D01"/>
    <w:rsid w:val="006F6D12"/>
    <w:rsid w:val="007027A5"/>
    <w:rsid w:val="00702FA6"/>
    <w:rsid w:val="00707C8B"/>
    <w:rsid w:val="007127B3"/>
    <w:rsid w:val="0071323D"/>
    <w:rsid w:val="0071442B"/>
    <w:rsid w:val="007161B7"/>
    <w:rsid w:val="00722CD2"/>
    <w:rsid w:val="00722EED"/>
    <w:rsid w:val="0072369B"/>
    <w:rsid w:val="00727626"/>
    <w:rsid w:val="007279E5"/>
    <w:rsid w:val="00731383"/>
    <w:rsid w:val="00733DF9"/>
    <w:rsid w:val="00734707"/>
    <w:rsid w:val="0074031B"/>
    <w:rsid w:val="007520D5"/>
    <w:rsid w:val="00752286"/>
    <w:rsid w:val="0075245A"/>
    <w:rsid w:val="00755277"/>
    <w:rsid w:val="007614D0"/>
    <w:rsid w:val="00765DC8"/>
    <w:rsid w:val="00766551"/>
    <w:rsid w:val="0077436F"/>
    <w:rsid w:val="00774AFE"/>
    <w:rsid w:val="00775037"/>
    <w:rsid w:val="00782772"/>
    <w:rsid w:val="00783927"/>
    <w:rsid w:val="00792178"/>
    <w:rsid w:val="007A41A2"/>
    <w:rsid w:val="007A5C2C"/>
    <w:rsid w:val="007A7E41"/>
    <w:rsid w:val="007B0F76"/>
    <w:rsid w:val="007B1363"/>
    <w:rsid w:val="007B1C4A"/>
    <w:rsid w:val="007B5C80"/>
    <w:rsid w:val="007B6267"/>
    <w:rsid w:val="007B7FA3"/>
    <w:rsid w:val="007C21ED"/>
    <w:rsid w:val="007C7FF6"/>
    <w:rsid w:val="007D0003"/>
    <w:rsid w:val="007D0892"/>
    <w:rsid w:val="007D6145"/>
    <w:rsid w:val="007D646A"/>
    <w:rsid w:val="007E00A6"/>
    <w:rsid w:val="007E0A21"/>
    <w:rsid w:val="007E3B1E"/>
    <w:rsid w:val="007E4298"/>
    <w:rsid w:val="007E687C"/>
    <w:rsid w:val="007E6C87"/>
    <w:rsid w:val="007E714E"/>
    <w:rsid w:val="007F1B50"/>
    <w:rsid w:val="007F2091"/>
    <w:rsid w:val="007F4B51"/>
    <w:rsid w:val="007F6061"/>
    <w:rsid w:val="007F6C6A"/>
    <w:rsid w:val="007F77B9"/>
    <w:rsid w:val="00801B25"/>
    <w:rsid w:val="00801F5E"/>
    <w:rsid w:val="00801FBC"/>
    <w:rsid w:val="008062F1"/>
    <w:rsid w:val="00812BFD"/>
    <w:rsid w:val="00812FFC"/>
    <w:rsid w:val="00814704"/>
    <w:rsid w:val="00815280"/>
    <w:rsid w:val="00815318"/>
    <w:rsid w:val="008178F1"/>
    <w:rsid w:val="00821396"/>
    <w:rsid w:val="00821E4E"/>
    <w:rsid w:val="00821EDE"/>
    <w:rsid w:val="008222CC"/>
    <w:rsid w:val="008228D7"/>
    <w:rsid w:val="0082318C"/>
    <w:rsid w:val="00823711"/>
    <w:rsid w:val="00827015"/>
    <w:rsid w:val="00830D17"/>
    <w:rsid w:val="008333F6"/>
    <w:rsid w:val="00833461"/>
    <w:rsid w:val="00833468"/>
    <w:rsid w:val="008336A6"/>
    <w:rsid w:val="008337C8"/>
    <w:rsid w:val="0083545A"/>
    <w:rsid w:val="00837439"/>
    <w:rsid w:val="0084390A"/>
    <w:rsid w:val="00850795"/>
    <w:rsid w:val="00850D02"/>
    <w:rsid w:val="00854B44"/>
    <w:rsid w:val="00855C34"/>
    <w:rsid w:val="00856DE1"/>
    <w:rsid w:val="00861268"/>
    <w:rsid w:val="00861474"/>
    <w:rsid w:val="0086464E"/>
    <w:rsid w:val="00864C75"/>
    <w:rsid w:val="00875DD5"/>
    <w:rsid w:val="008829B0"/>
    <w:rsid w:val="008846C1"/>
    <w:rsid w:val="00886528"/>
    <w:rsid w:val="00890444"/>
    <w:rsid w:val="00894A03"/>
    <w:rsid w:val="00895329"/>
    <w:rsid w:val="008978A0"/>
    <w:rsid w:val="008A10E7"/>
    <w:rsid w:val="008A6AC4"/>
    <w:rsid w:val="008B5DB4"/>
    <w:rsid w:val="008B6C24"/>
    <w:rsid w:val="008B7C64"/>
    <w:rsid w:val="008C0DC8"/>
    <w:rsid w:val="008C17E1"/>
    <w:rsid w:val="008C1B08"/>
    <w:rsid w:val="008C230E"/>
    <w:rsid w:val="008C2FBB"/>
    <w:rsid w:val="008C3FC1"/>
    <w:rsid w:val="008C54F7"/>
    <w:rsid w:val="008C5B79"/>
    <w:rsid w:val="008D2138"/>
    <w:rsid w:val="008D55F5"/>
    <w:rsid w:val="008E0AD0"/>
    <w:rsid w:val="008E1516"/>
    <w:rsid w:val="008E1D55"/>
    <w:rsid w:val="008E60F6"/>
    <w:rsid w:val="008F05EC"/>
    <w:rsid w:val="008F1250"/>
    <w:rsid w:val="008F1B7D"/>
    <w:rsid w:val="008F3D0F"/>
    <w:rsid w:val="008F4EFA"/>
    <w:rsid w:val="009010B9"/>
    <w:rsid w:val="00904A7C"/>
    <w:rsid w:val="00904F3C"/>
    <w:rsid w:val="00905018"/>
    <w:rsid w:val="009056F7"/>
    <w:rsid w:val="00915CD2"/>
    <w:rsid w:val="00922E70"/>
    <w:rsid w:val="00924071"/>
    <w:rsid w:val="00924FF7"/>
    <w:rsid w:val="00927DBC"/>
    <w:rsid w:val="00931858"/>
    <w:rsid w:val="00937598"/>
    <w:rsid w:val="00940EF3"/>
    <w:rsid w:val="00941F0F"/>
    <w:rsid w:val="00942498"/>
    <w:rsid w:val="009462A9"/>
    <w:rsid w:val="00950839"/>
    <w:rsid w:val="00956892"/>
    <w:rsid w:val="00956F8A"/>
    <w:rsid w:val="009571BF"/>
    <w:rsid w:val="009577EE"/>
    <w:rsid w:val="00961071"/>
    <w:rsid w:val="00963EF2"/>
    <w:rsid w:val="009640D8"/>
    <w:rsid w:val="00967541"/>
    <w:rsid w:val="00970CE5"/>
    <w:rsid w:val="00972A6E"/>
    <w:rsid w:val="00974ADF"/>
    <w:rsid w:val="00976F3D"/>
    <w:rsid w:val="009811BE"/>
    <w:rsid w:val="00984ABF"/>
    <w:rsid w:val="009903A9"/>
    <w:rsid w:val="00990A6A"/>
    <w:rsid w:val="0099197A"/>
    <w:rsid w:val="009933A9"/>
    <w:rsid w:val="00995592"/>
    <w:rsid w:val="00996E53"/>
    <w:rsid w:val="00997211"/>
    <w:rsid w:val="009A0D95"/>
    <w:rsid w:val="009A196B"/>
    <w:rsid w:val="009A6400"/>
    <w:rsid w:val="009A650B"/>
    <w:rsid w:val="009A7D0C"/>
    <w:rsid w:val="009B0402"/>
    <w:rsid w:val="009B0AE5"/>
    <w:rsid w:val="009B0FE2"/>
    <w:rsid w:val="009B12AB"/>
    <w:rsid w:val="009B4986"/>
    <w:rsid w:val="009B4D5C"/>
    <w:rsid w:val="009B5F0A"/>
    <w:rsid w:val="009C21D1"/>
    <w:rsid w:val="009C3EBF"/>
    <w:rsid w:val="009C4658"/>
    <w:rsid w:val="009C6847"/>
    <w:rsid w:val="009C6C72"/>
    <w:rsid w:val="009C7002"/>
    <w:rsid w:val="009D17E8"/>
    <w:rsid w:val="009D5B75"/>
    <w:rsid w:val="009E2073"/>
    <w:rsid w:val="009E6CAB"/>
    <w:rsid w:val="009E7549"/>
    <w:rsid w:val="009F499C"/>
    <w:rsid w:val="009F77CF"/>
    <w:rsid w:val="00A0133A"/>
    <w:rsid w:val="00A10FB6"/>
    <w:rsid w:val="00A1176B"/>
    <w:rsid w:val="00A12D5C"/>
    <w:rsid w:val="00A20046"/>
    <w:rsid w:val="00A23543"/>
    <w:rsid w:val="00A251D6"/>
    <w:rsid w:val="00A267B6"/>
    <w:rsid w:val="00A317B0"/>
    <w:rsid w:val="00A4303B"/>
    <w:rsid w:val="00A46851"/>
    <w:rsid w:val="00A538F7"/>
    <w:rsid w:val="00A53DC3"/>
    <w:rsid w:val="00A557D9"/>
    <w:rsid w:val="00A56413"/>
    <w:rsid w:val="00A6237D"/>
    <w:rsid w:val="00A7276E"/>
    <w:rsid w:val="00A75DEA"/>
    <w:rsid w:val="00A77C43"/>
    <w:rsid w:val="00A80CC4"/>
    <w:rsid w:val="00A90B21"/>
    <w:rsid w:val="00A922A6"/>
    <w:rsid w:val="00A930B1"/>
    <w:rsid w:val="00A97947"/>
    <w:rsid w:val="00AA3D02"/>
    <w:rsid w:val="00AA46E5"/>
    <w:rsid w:val="00AA6E1C"/>
    <w:rsid w:val="00AB03F8"/>
    <w:rsid w:val="00AB0652"/>
    <w:rsid w:val="00AB22A0"/>
    <w:rsid w:val="00AB2B31"/>
    <w:rsid w:val="00AB4A5A"/>
    <w:rsid w:val="00AB5D99"/>
    <w:rsid w:val="00AB7924"/>
    <w:rsid w:val="00AC2FDE"/>
    <w:rsid w:val="00AC71F6"/>
    <w:rsid w:val="00AC7EFA"/>
    <w:rsid w:val="00AD35C2"/>
    <w:rsid w:val="00AD5BD7"/>
    <w:rsid w:val="00AD6B9E"/>
    <w:rsid w:val="00AD794E"/>
    <w:rsid w:val="00AE32A6"/>
    <w:rsid w:val="00AE4C5E"/>
    <w:rsid w:val="00AE6404"/>
    <w:rsid w:val="00AF14C9"/>
    <w:rsid w:val="00AF378E"/>
    <w:rsid w:val="00AF4F72"/>
    <w:rsid w:val="00AF5912"/>
    <w:rsid w:val="00AF6FFA"/>
    <w:rsid w:val="00AF7156"/>
    <w:rsid w:val="00AF71B4"/>
    <w:rsid w:val="00AF71CF"/>
    <w:rsid w:val="00B0471D"/>
    <w:rsid w:val="00B143E9"/>
    <w:rsid w:val="00B20908"/>
    <w:rsid w:val="00B21082"/>
    <w:rsid w:val="00B23848"/>
    <w:rsid w:val="00B2497B"/>
    <w:rsid w:val="00B405E4"/>
    <w:rsid w:val="00B41890"/>
    <w:rsid w:val="00B42CED"/>
    <w:rsid w:val="00B43960"/>
    <w:rsid w:val="00B47015"/>
    <w:rsid w:val="00B5080E"/>
    <w:rsid w:val="00B5252A"/>
    <w:rsid w:val="00B527CF"/>
    <w:rsid w:val="00B5314F"/>
    <w:rsid w:val="00B54A04"/>
    <w:rsid w:val="00B562E1"/>
    <w:rsid w:val="00B56DD4"/>
    <w:rsid w:val="00B57A7B"/>
    <w:rsid w:val="00B601E0"/>
    <w:rsid w:val="00B62EE2"/>
    <w:rsid w:val="00B63311"/>
    <w:rsid w:val="00B637AB"/>
    <w:rsid w:val="00B64718"/>
    <w:rsid w:val="00B728E0"/>
    <w:rsid w:val="00B73180"/>
    <w:rsid w:val="00B734B9"/>
    <w:rsid w:val="00B8220A"/>
    <w:rsid w:val="00B823BF"/>
    <w:rsid w:val="00B82AB1"/>
    <w:rsid w:val="00B8568F"/>
    <w:rsid w:val="00B92D88"/>
    <w:rsid w:val="00B9378A"/>
    <w:rsid w:val="00B94A1A"/>
    <w:rsid w:val="00BA1824"/>
    <w:rsid w:val="00BA1E0D"/>
    <w:rsid w:val="00BA2A65"/>
    <w:rsid w:val="00BA3273"/>
    <w:rsid w:val="00BA627F"/>
    <w:rsid w:val="00BA7F1E"/>
    <w:rsid w:val="00BB1B77"/>
    <w:rsid w:val="00BB3866"/>
    <w:rsid w:val="00BC2294"/>
    <w:rsid w:val="00BC3CE5"/>
    <w:rsid w:val="00BC3DBF"/>
    <w:rsid w:val="00BC5116"/>
    <w:rsid w:val="00BC5B6C"/>
    <w:rsid w:val="00BE2378"/>
    <w:rsid w:val="00BE5347"/>
    <w:rsid w:val="00BE56E1"/>
    <w:rsid w:val="00BF1DEB"/>
    <w:rsid w:val="00BF25E1"/>
    <w:rsid w:val="00BF37AA"/>
    <w:rsid w:val="00C008DA"/>
    <w:rsid w:val="00C00C70"/>
    <w:rsid w:val="00C01C3C"/>
    <w:rsid w:val="00C04899"/>
    <w:rsid w:val="00C103EB"/>
    <w:rsid w:val="00C109D0"/>
    <w:rsid w:val="00C1177A"/>
    <w:rsid w:val="00C12D46"/>
    <w:rsid w:val="00C13E32"/>
    <w:rsid w:val="00C17FBC"/>
    <w:rsid w:val="00C20B56"/>
    <w:rsid w:val="00C30070"/>
    <w:rsid w:val="00C342B2"/>
    <w:rsid w:val="00C37446"/>
    <w:rsid w:val="00C4428D"/>
    <w:rsid w:val="00C479D9"/>
    <w:rsid w:val="00C47F35"/>
    <w:rsid w:val="00C50044"/>
    <w:rsid w:val="00C50F72"/>
    <w:rsid w:val="00C512F5"/>
    <w:rsid w:val="00C52D97"/>
    <w:rsid w:val="00C60ED8"/>
    <w:rsid w:val="00C63222"/>
    <w:rsid w:val="00C72AF6"/>
    <w:rsid w:val="00C75FDF"/>
    <w:rsid w:val="00C81478"/>
    <w:rsid w:val="00C84161"/>
    <w:rsid w:val="00C874E1"/>
    <w:rsid w:val="00C9061C"/>
    <w:rsid w:val="00C90BC7"/>
    <w:rsid w:val="00C91826"/>
    <w:rsid w:val="00CA261E"/>
    <w:rsid w:val="00CA3969"/>
    <w:rsid w:val="00CA650A"/>
    <w:rsid w:val="00CA6B4D"/>
    <w:rsid w:val="00CB124E"/>
    <w:rsid w:val="00CC007B"/>
    <w:rsid w:val="00CC3746"/>
    <w:rsid w:val="00CC3971"/>
    <w:rsid w:val="00CC4C86"/>
    <w:rsid w:val="00CC7740"/>
    <w:rsid w:val="00CC7EE9"/>
    <w:rsid w:val="00CD27BB"/>
    <w:rsid w:val="00CE0609"/>
    <w:rsid w:val="00CE0C41"/>
    <w:rsid w:val="00CE5BE4"/>
    <w:rsid w:val="00CE6599"/>
    <w:rsid w:val="00CF1E5B"/>
    <w:rsid w:val="00CF250D"/>
    <w:rsid w:val="00CF6324"/>
    <w:rsid w:val="00CF712D"/>
    <w:rsid w:val="00D0198A"/>
    <w:rsid w:val="00D02F88"/>
    <w:rsid w:val="00D03054"/>
    <w:rsid w:val="00D123ED"/>
    <w:rsid w:val="00D1374E"/>
    <w:rsid w:val="00D1431F"/>
    <w:rsid w:val="00D14C42"/>
    <w:rsid w:val="00D1769C"/>
    <w:rsid w:val="00D21AD8"/>
    <w:rsid w:val="00D24E49"/>
    <w:rsid w:val="00D30072"/>
    <w:rsid w:val="00D33CF3"/>
    <w:rsid w:val="00D37A19"/>
    <w:rsid w:val="00D404C8"/>
    <w:rsid w:val="00D42CA2"/>
    <w:rsid w:val="00D445EF"/>
    <w:rsid w:val="00D44BC1"/>
    <w:rsid w:val="00D50089"/>
    <w:rsid w:val="00D50095"/>
    <w:rsid w:val="00D5189F"/>
    <w:rsid w:val="00D51B2E"/>
    <w:rsid w:val="00D542BF"/>
    <w:rsid w:val="00D553C1"/>
    <w:rsid w:val="00D55FBD"/>
    <w:rsid w:val="00D57AEA"/>
    <w:rsid w:val="00D57C74"/>
    <w:rsid w:val="00D63788"/>
    <w:rsid w:val="00D6596F"/>
    <w:rsid w:val="00D70400"/>
    <w:rsid w:val="00D71FE2"/>
    <w:rsid w:val="00D73DEA"/>
    <w:rsid w:val="00D76447"/>
    <w:rsid w:val="00D82AEF"/>
    <w:rsid w:val="00D840B5"/>
    <w:rsid w:val="00D85227"/>
    <w:rsid w:val="00DB00E6"/>
    <w:rsid w:val="00DB09FD"/>
    <w:rsid w:val="00DB27F0"/>
    <w:rsid w:val="00DB368A"/>
    <w:rsid w:val="00DB3EC7"/>
    <w:rsid w:val="00DB4CD8"/>
    <w:rsid w:val="00DB5165"/>
    <w:rsid w:val="00DB54BA"/>
    <w:rsid w:val="00DC195B"/>
    <w:rsid w:val="00DC48D5"/>
    <w:rsid w:val="00DC4F93"/>
    <w:rsid w:val="00DC50F1"/>
    <w:rsid w:val="00DC52F0"/>
    <w:rsid w:val="00DC7D07"/>
    <w:rsid w:val="00DD0B20"/>
    <w:rsid w:val="00DD1228"/>
    <w:rsid w:val="00DD17B1"/>
    <w:rsid w:val="00DD7611"/>
    <w:rsid w:val="00DD7C70"/>
    <w:rsid w:val="00DE0F20"/>
    <w:rsid w:val="00DE264E"/>
    <w:rsid w:val="00DE3658"/>
    <w:rsid w:val="00DE407A"/>
    <w:rsid w:val="00DE580D"/>
    <w:rsid w:val="00DE7B20"/>
    <w:rsid w:val="00DF0272"/>
    <w:rsid w:val="00DF1C69"/>
    <w:rsid w:val="00DF2487"/>
    <w:rsid w:val="00DF760A"/>
    <w:rsid w:val="00E00566"/>
    <w:rsid w:val="00E00C32"/>
    <w:rsid w:val="00E016ED"/>
    <w:rsid w:val="00E01EAD"/>
    <w:rsid w:val="00E02765"/>
    <w:rsid w:val="00E11D4D"/>
    <w:rsid w:val="00E140D8"/>
    <w:rsid w:val="00E17AAD"/>
    <w:rsid w:val="00E2240F"/>
    <w:rsid w:val="00E2348B"/>
    <w:rsid w:val="00E240B9"/>
    <w:rsid w:val="00E25341"/>
    <w:rsid w:val="00E267B4"/>
    <w:rsid w:val="00E30584"/>
    <w:rsid w:val="00E3245A"/>
    <w:rsid w:val="00E32E15"/>
    <w:rsid w:val="00E35CAA"/>
    <w:rsid w:val="00E35E36"/>
    <w:rsid w:val="00E400F0"/>
    <w:rsid w:val="00E4238F"/>
    <w:rsid w:val="00E43EBB"/>
    <w:rsid w:val="00E442B5"/>
    <w:rsid w:val="00E45F11"/>
    <w:rsid w:val="00E47AF5"/>
    <w:rsid w:val="00E50042"/>
    <w:rsid w:val="00E50762"/>
    <w:rsid w:val="00E5147B"/>
    <w:rsid w:val="00E5485B"/>
    <w:rsid w:val="00E550F1"/>
    <w:rsid w:val="00E56491"/>
    <w:rsid w:val="00E61410"/>
    <w:rsid w:val="00E62E0E"/>
    <w:rsid w:val="00E64046"/>
    <w:rsid w:val="00E64DE8"/>
    <w:rsid w:val="00E65474"/>
    <w:rsid w:val="00E66E82"/>
    <w:rsid w:val="00E72770"/>
    <w:rsid w:val="00E72F6E"/>
    <w:rsid w:val="00E73651"/>
    <w:rsid w:val="00E73FAD"/>
    <w:rsid w:val="00E74731"/>
    <w:rsid w:val="00E7511F"/>
    <w:rsid w:val="00E7561C"/>
    <w:rsid w:val="00E86958"/>
    <w:rsid w:val="00E87190"/>
    <w:rsid w:val="00E91A84"/>
    <w:rsid w:val="00E93A6A"/>
    <w:rsid w:val="00EB5BE1"/>
    <w:rsid w:val="00EB6408"/>
    <w:rsid w:val="00EC0A0B"/>
    <w:rsid w:val="00EC293E"/>
    <w:rsid w:val="00EC3BD6"/>
    <w:rsid w:val="00EC571B"/>
    <w:rsid w:val="00EC57D4"/>
    <w:rsid w:val="00ED3FCB"/>
    <w:rsid w:val="00ED5DA3"/>
    <w:rsid w:val="00EE06C8"/>
    <w:rsid w:val="00EE0922"/>
    <w:rsid w:val="00EE283E"/>
    <w:rsid w:val="00EE43B7"/>
    <w:rsid w:val="00EF07C5"/>
    <w:rsid w:val="00EF192E"/>
    <w:rsid w:val="00EF2FFD"/>
    <w:rsid w:val="00EF4EE1"/>
    <w:rsid w:val="00F01768"/>
    <w:rsid w:val="00F03200"/>
    <w:rsid w:val="00F055C6"/>
    <w:rsid w:val="00F07075"/>
    <w:rsid w:val="00F10CD3"/>
    <w:rsid w:val="00F21C32"/>
    <w:rsid w:val="00F22F77"/>
    <w:rsid w:val="00F3144A"/>
    <w:rsid w:val="00F32782"/>
    <w:rsid w:val="00F37A28"/>
    <w:rsid w:val="00F37E4D"/>
    <w:rsid w:val="00F414A3"/>
    <w:rsid w:val="00F41DBF"/>
    <w:rsid w:val="00F45179"/>
    <w:rsid w:val="00F45ED7"/>
    <w:rsid w:val="00F517B3"/>
    <w:rsid w:val="00F55DAE"/>
    <w:rsid w:val="00F5612B"/>
    <w:rsid w:val="00F5684C"/>
    <w:rsid w:val="00F64668"/>
    <w:rsid w:val="00F709F3"/>
    <w:rsid w:val="00F71635"/>
    <w:rsid w:val="00F7200A"/>
    <w:rsid w:val="00F81E93"/>
    <w:rsid w:val="00F83021"/>
    <w:rsid w:val="00F83915"/>
    <w:rsid w:val="00F85B7A"/>
    <w:rsid w:val="00F87110"/>
    <w:rsid w:val="00F8786F"/>
    <w:rsid w:val="00F93A1D"/>
    <w:rsid w:val="00F967F5"/>
    <w:rsid w:val="00F9733A"/>
    <w:rsid w:val="00FA0935"/>
    <w:rsid w:val="00FA29E3"/>
    <w:rsid w:val="00FA6C0D"/>
    <w:rsid w:val="00FB03F1"/>
    <w:rsid w:val="00FB20C7"/>
    <w:rsid w:val="00FB4070"/>
    <w:rsid w:val="00FB719F"/>
    <w:rsid w:val="00FC01A4"/>
    <w:rsid w:val="00FC4579"/>
    <w:rsid w:val="00FC6D80"/>
    <w:rsid w:val="00FD415D"/>
    <w:rsid w:val="00FD5C83"/>
    <w:rsid w:val="00FD698B"/>
    <w:rsid w:val="00FD703E"/>
    <w:rsid w:val="00FE0C6B"/>
    <w:rsid w:val="00FE2074"/>
    <w:rsid w:val="00FE20DB"/>
    <w:rsid w:val="00FE25BE"/>
    <w:rsid w:val="00FE3F0C"/>
    <w:rsid w:val="00FE4107"/>
    <w:rsid w:val="00FE4263"/>
    <w:rsid w:val="00FF100A"/>
    <w:rsid w:val="00FF174B"/>
    <w:rsid w:val="00FF3D06"/>
    <w:rsid w:val="00FF6B98"/>
    <w:rsid w:val="00FF7A64"/>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7308"/>
  <w15:chartTrackingRefBased/>
  <w15:docId w15:val="{0C6E2527-5FE3-4733-AA90-B2F01A04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CA"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DFA"/>
  </w:style>
  <w:style w:type="paragraph" w:styleId="Footer">
    <w:name w:val="footer"/>
    <w:basedOn w:val="Normal"/>
    <w:link w:val="FooterChar"/>
    <w:uiPriority w:val="99"/>
    <w:unhideWhenUsed/>
    <w:rsid w:val="00480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DFA"/>
  </w:style>
  <w:style w:type="paragraph" w:styleId="ListParagraph">
    <w:name w:val="List Paragraph"/>
    <w:basedOn w:val="Normal"/>
    <w:uiPriority w:val="34"/>
    <w:qFormat/>
    <w:rsid w:val="00071666"/>
    <w:pPr>
      <w:ind w:left="720"/>
      <w:contextualSpacing/>
    </w:pPr>
  </w:style>
  <w:style w:type="paragraph" w:styleId="FootnoteText">
    <w:name w:val="footnote text"/>
    <w:basedOn w:val="Normal"/>
    <w:link w:val="FootnoteTextChar"/>
    <w:uiPriority w:val="99"/>
    <w:semiHidden/>
    <w:unhideWhenUsed/>
    <w:rsid w:val="006E61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1D2"/>
    <w:rPr>
      <w:sz w:val="20"/>
      <w:szCs w:val="20"/>
    </w:rPr>
  </w:style>
  <w:style w:type="character" w:styleId="FootnoteReference">
    <w:name w:val="footnote reference"/>
    <w:basedOn w:val="DefaultParagraphFont"/>
    <w:uiPriority w:val="99"/>
    <w:semiHidden/>
    <w:unhideWhenUsed/>
    <w:rsid w:val="006E61D2"/>
    <w:rPr>
      <w:vertAlign w:val="superscript"/>
    </w:rPr>
  </w:style>
  <w:style w:type="paragraph" w:styleId="NoSpacing">
    <w:name w:val="No Spacing"/>
    <w:uiPriority w:val="1"/>
    <w:qFormat/>
    <w:rsid w:val="00A557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01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35FAC-F140-4283-AD8F-A37230A5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Brooks</dc:creator>
  <cp:keywords/>
  <dc:description/>
  <cp:lastModifiedBy>David Brooks</cp:lastModifiedBy>
  <cp:revision>193</cp:revision>
  <cp:lastPrinted>2022-09-06T13:47:00Z</cp:lastPrinted>
  <dcterms:created xsi:type="dcterms:W3CDTF">2022-09-10T19:35:00Z</dcterms:created>
  <dcterms:modified xsi:type="dcterms:W3CDTF">2022-09-17T13:26:00Z</dcterms:modified>
</cp:coreProperties>
</file>