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EAB48" w14:textId="77777777" w:rsidR="00AF76BA" w:rsidRDefault="00AF76BA" w:rsidP="00F74F4E">
      <w:pPr>
        <w:pStyle w:val="NoSpacing"/>
        <w:jc w:val="center"/>
        <w:rPr>
          <w:b/>
          <w:bCs/>
        </w:rPr>
      </w:pPr>
    </w:p>
    <w:p w14:paraId="7419FFD5" w14:textId="06DDCBB1" w:rsidR="007350DB" w:rsidRDefault="00AF76BA" w:rsidP="00F74F4E">
      <w:pPr>
        <w:pStyle w:val="NoSpacing"/>
        <w:jc w:val="center"/>
        <w:rPr>
          <w:b/>
          <w:bCs/>
        </w:rPr>
      </w:pPr>
      <w:r>
        <w:rPr>
          <w:b/>
          <w:bCs/>
        </w:rPr>
        <w:t>B</w:t>
      </w:r>
      <w:r w:rsidR="007350DB" w:rsidRPr="00F74F4E">
        <w:rPr>
          <w:b/>
          <w:bCs/>
        </w:rPr>
        <w:t>ALAK (</w:t>
      </w:r>
      <w:r w:rsidR="005D662D" w:rsidRPr="00F74F4E">
        <w:rPr>
          <w:b/>
          <w:bCs/>
        </w:rPr>
        <w:t>Full – Annua</w:t>
      </w:r>
      <w:r w:rsidR="00A1418B" w:rsidRPr="00F74F4E">
        <w:rPr>
          <w:b/>
          <w:bCs/>
        </w:rPr>
        <w:t>l Cycle</w:t>
      </w:r>
      <w:r w:rsidR="007350DB" w:rsidRPr="00F74F4E">
        <w:rPr>
          <w:b/>
          <w:bCs/>
        </w:rPr>
        <w:t>)</w:t>
      </w:r>
    </w:p>
    <w:p w14:paraId="2478969A" w14:textId="00F5289D" w:rsidR="007350DB" w:rsidRDefault="007350DB" w:rsidP="00F74F4E">
      <w:pPr>
        <w:pStyle w:val="NoSpacing"/>
        <w:jc w:val="center"/>
      </w:pPr>
      <w:r>
        <w:rPr>
          <w:i/>
          <w:iCs/>
        </w:rPr>
        <w:t>B’Midbar</w:t>
      </w:r>
      <w:r>
        <w:t xml:space="preserve"> (</w:t>
      </w:r>
      <w:r w:rsidRPr="009E78F2">
        <w:rPr>
          <w:i/>
          <w:iCs/>
        </w:rPr>
        <w:t>Numbers</w:t>
      </w:r>
      <w:r>
        <w:t>) 22:</w:t>
      </w:r>
      <w:r w:rsidR="00A1418B">
        <w:t xml:space="preserve">2 </w:t>
      </w:r>
      <w:r>
        <w:t>– 2</w:t>
      </w:r>
      <w:r w:rsidR="00F74F4E">
        <w:t>5:9</w:t>
      </w:r>
    </w:p>
    <w:p w14:paraId="41364E1D" w14:textId="1E146D3B" w:rsidR="007350DB" w:rsidRDefault="007350DB" w:rsidP="00F74F4E">
      <w:pPr>
        <w:pStyle w:val="NoSpacing"/>
        <w:jc w:val="center"/>
      </w:pPr>
      <w:r>
        <w:rPr>
          <w:i/>
          <w:iCs/>
        </w:rPr>
        <w:t>Eitz Hayim</w:t>
      </w:r>
      <w:r>
        <w:t xml:space="preserve"> </w:t>
      </w:r>
      <w:r w:rsidR="00C36E84">
        <w:t>894</w:t>
      </w:r>
      <w:r>
        <w:t xml:space="preserve">; Plaut </w:t>
      </w:r>
      <w:r w:rsidR="00ED0F1E">
        <w:t>1173</w:t>
      </w:r>
      <w:r>
        <w:t>; Hertz</w:t>
      </w:r>
      <w:r w:rsidR="00C36E84">
        <w:t xml:space="preserve"> </w:t>
      </w:r>
      <w:r w:rsidR="003E52FC">
        <w:t>688</w:t>
      </w:r>
    </w:p>
    <w:p w14:paraId="5D7320D0" w14:textId="3EB9A8F0" w:rsidR="006E263A" w:rsidRDefault="002575EF" w:rsidP="009576D8">
      <w:pPr>
        <w:spacing w:before="240" w:after="240"/>
        <w:rPr>
          <w:rFonts w:eastAsia="Times New Roman"/>
          <w:kern w:val="0"/>
          <w:lang w:val="en-US" w:eastAsia="en-CA"/>
          <w14:ligatures w14:val="none"/>
        </w:rPr>
      </w:pPr>
      <w:r>
        <w:rPr>
          <w:rFonts w:asciiTheme="minorBidi" w:hAnsiTheme="minorBidi" w:cstheme="minorBidi"/>
          <w:kern w:val="0"/>
        </w:rPr>
        <w:t xml:space="preserve">This Shabbat </w:t>
      </w:r>
      <w:r w:rsidR="00825BA7">
        <w:rPr>
          <w:rFonts w:asciiTheme="minorBidi" w:hAnsiTheme="minorBidi" w:cstheme="minorBidi"/>
          <w:kern w:val="0"/>
        </w:rPr>
        <w:t xml:space="preserve">I want to talk about </w:t>
      </w:r>
      <w:r w:rsidR="000F20A6" w:rsidRPr="0072660D">
        <w:rPr>
          <w:rFonts w:asciiTheme="minorBidi" w:hAnsiTheme="minorBidi" w:cstheme="minorBidi"/>
          <w:kern w:val="0"/>
        </w:rPr>
        <w:fldChar w:fldCharType="begin"/>
      </w:r>
      <w:r w:rsidR="000F20A6" w:rsidRPr="0072660D">
        <w:rPr>
          <w:rFonts w:asciiTheme="minorBidi" w:hAnsiTheme="minorBidi" w:cstheme="minorBidi"/>
          <w:kern w:val="0"/>
        </w:rPr>
        <w:instrText xml:space="preserve"> SEQ CHAPTER \h \r 1</w:instrText>
      </w:r>
      <w:r w:rsidR="000F20A6" w:rsidRPr="0072660D">
        <w:rPr>
          <w:rFonts w:asciiTheme="minorBidi" w:hAnsiTheme="minorBidi" w:cstheme="minorBidi"/>
          <w:kern w:val="0"/>
        </w:rPr>
        <w:fldChar w:fldCharType="end"/>
      </w:r>
      <w:r w:rsidR="005A44E2">
        <w:rPr>
          <w:rFonts w:asciiTheme="minorBidi" w:hAnsiTheme="minorBidi" w:cstheme="minorBidi"/>
          <w:kern w:val="0"/>
        </w:rPr>
        <w:t>o</w:t>
      </w:r>
      <w:r w:rsidR="000F20A6" w:rsidRPr="0072660D">
        <w:rPr>
          <w:rFonts w:asciiTheme="minorBidi" w:hAnsiTheme="minorBidi" w:cstheme="minorBidi"/>
          <w:kern w:val="0"/>
        </w:rPr>
        <w:t xml:space="preserve">ne of my favourite stories in the </w:t>
      </w:r>
      <w:r w:rsidR="005A44E2">
        <w:rPr>
          <w:rFonts w:asciiTheme="minorBidi" w:hAnsiTheme="minorBidi" w:cstheme="minorBidi"/>
          <w:kern w:val="0"/>
        </w:rPr>
        <w:t xml:space="preserve">Torah.  </w:t>
      </w:r>
      <w:r w:rsidR="007B1946" w:rsidRPr="0072660D">
        <w:rPr>
          <w:rFonts w:asciiTheme="minorBidi" w:hAnsiTheme="minorBidi" w:cstheme="minorBidi"/>
          <w:kern w:val="0"/>
        </w:rPr>
        <w:t>I</w:t>
      </w:r>
      <w:r w:rsidR="00152945">
        <w:rPr>
          <w:rFonts w:asciiTheme="minorBidi" w:hAnsiTheme="minorBidi" w:cstheme="minorBidi"/>
          <w:kern w:val="0"/>
        </w:rPr>
        <w:t>t tells</w:t>
      </w:r>
      <w:r w:rsidR="007B1946" w:rsidRPr="0072660D">
        <w:rPr>
          <w:rFonts w:asciiTheme="minorBidi" w:hAnsiTheme="minorBidi" w:cstheme="minorBidi"/>
          <w:kern w:val="0"/>
        </w:rPr>
        <w:t xml:space="preserve"> </w:t>
      </w:r>
      <w:r w:rsidR="009C247C">
        <w:rPr>
          <w:rFonts w:asciiTheme="minorBidi" w:hAnsiTheme="minorBidi" w:cstheme="minorBidi"/>
          <w:kern w:val="0"/>
        </w:rPr>
        <w:t xml:space="preserve">us about </w:t>
      </w:r>
      <w:r w:rsidR="000F20A6" w:rsidRPr="0072660D">
        <w:rPr>
          <w:rFonts w:asciiTheme="minorBidi" w:hAnsiTheme="minorBidi" w:cstheme="minorBidi"/>
          <w:kern w:val="0"/>
        </w:rPr>
        <w:t xml:space="preserve">Balak, </w:t>
      </w:r>
      <w:r w:rsidR="00990185" w:rsidRPr="0072660D">
        <w:rPr>
          <w:rFonts w:asciiTheme="minorBidi" w:hAnsiTheme="minorBidi" w:cstheme="minorBidi"/>
          <w:kern w:val="0"/>
        </w:rPr>
        <w:t xml:space="preserve">the </w:t>
      </w:r>
      <w:r w:rsidR="00611683">
        <w:rPr>
          <w:rFonts w:asciiTheme="minorBidi" w:hAnsiTheme="minorBidi" w:cstheme="minorBidi"/>
          <w:kern w:val="0"/>
        </w:rPr>
        <w:t xml:space="preserve">wealthy </w:t>
      </w:r>
      <w:r w:rsidR="000F20A6" w:rsidRPr="0072660D">
        <w:rPr>
          <w:rFonts w:asciiTheme="minorBidi" w:hAnsiTheme="minorBidi" w:cstheme="minorBidi"/>
          <w:kern w:val="0"/>
        </w:rPr>
        <w:t xml:space="preserve">king of Moab and Midian, </w:t>
      </w:r>
      <w:r w:rsidR="00990185" w:rsidRPr="0072660D">
        <w:rPr>
          <w:rFonts w:asciiTheme="minorBidi" w:hAnsiTheme="minorBidi" w:cstheme="minorBidi"/>
          <w:kern w:val="0"/>
        </w:rPr>
        <w:t xml:space="preserve">who </w:t>
      </w:r>
      <w:r w:rsidR="000F20A6" w:rsidRPr="0072660D">
        <w:rPr>
          <w:rFonts w:asciiTheme="minorBidi" w:hAnsiTheme="minorBidi" w:cstheme="minorBidi"/>
          <w:kern w:val="0"/>
        </w:rPr>
        <w:t>asks B</w:t>
      </w:r>
      <w:r w:rsidR="00A20E31" w:rsidRPr="0072660D">
        <w:rPr>
          <w:rFonts w:asciiTheme="minorBidi" w:hAnsiTheme="minorBidi" w:cstheme="minorBidi"/>
          <w:kern w:val="0"/>
        </w:rPr>
        <w:t>a</w:t>
      </w:r>
      <w:r w:rsidR="000F20A6" w:rsidRPr="0072660D">
        <w:rPr>
          <w:rFonts w:asciiTheme="minorBidi" w:hAnsiTheme="minorBidi" w:cstheme="minorBidi"/>
          <w:kern w:val="0"/>
        </w:rPr>
        <w:t>laam</w:t>
      </w:r>
      <w:r w:rsidR="00A20E31" w:rsidRPr="0072660D">
        <w:rPr>
          <w:rFonts w:asciiTheme="minorBidi" w:hAnsiTheme="minorBidi" w:cstheme="minorBidi"/>
          <w:kern w:val="0"/>
        </w:rPr>
        <w:t xml:space="preserve">, </w:t>
      </w:r>
      <w:r w:rsidR="00100AA0">
        <w:rPr>
          <w:rFonts w:asciiTheme="minorBidi" w:hAnsiTheme="minorBidi" w:cstheme="minorBidi"/>
          <w:kern w:val="0"/>
        </w:rPr>
        <w:t>probably</w:t>
      </w:r>
      <w:r w:rsidR="008D623C">
        <w:rPr>
          <w:rFonts w:asciiTheme="minorBidi" w:hAnsiTheme="minorBidi" w:cstheme="minorBidi"/>
          <w:kern w:val="0"/>
        </w:rPr>
        <w:t xml:space="preserve"> the most enigmatic prophet in the Bible</w:t>
      </w:r>
      <w:r w:rsidR="00FC51BD">
        <w:rPr>
          <w:rFonts w:asciiTheme="minorBidi" w:hAnsiTheme="minorBidi" w:cstheme="minorBidi"/>
          <w:kern w:val="0"/>
        </w:rPr>
        <w:t xml:space="preserve">, </w:t>
      </w:r>
      <w:r w:rsidR="000F20A6" w:rsidRPr="0072660D">
        <w:rPr>
          <w:rFonts w:asciiTheme="minorBidi" w:hAnsiTheme="minorBidi" w:cstheme="minorBidi"/>
          <w:kern w:val="0"/>
        </w:rPr>
        <w:t>to curse the Israel</w:t>
      </w:r>
      <w:r w:rsidR="004F6B5B">
        <w:rPr>
          <w:rFonts w:asciiTheme="minorBidi" w:hAnsiTheme="minorBidi" w:cstheme="minorBidi"/>
          <w:kern w:val="0"/>
        </w:rPr>
        <w:t>ites</w:t>
      </w:r>
      <w:r w:rsidR="0072660D" w:rsidRPr="0072660D">
        <w:rPr>
          <w:rFonts w:asciiTheme="minorBidi" w:hAnsiTheme="minorBidi" w:cstheme="minorBidi"/>
          <w:kern w:val="0"/>
        </w:rPr>
        <w:t>.</w:t>
      </w:r>
      <w:r w:rsidR="00611683" w:rsidRPr="00611683">
        <w:rPr>
          <w:rFonts w:eastAsia="Times New Roman"/>
          <w:kern w:val="0"/>
          <w:lang w:val="en-US" w:eastAsia="en-CA"/>
          <w14:ligatures w14:val="none"/>
        </w:rPr>
        <w:t xml:space="preserve"> </w:t>
      </w:r>
      <w:r w:rsidR="003D7289">
        <w:rPr>
          <w:rFonts w:eastAsia="Times New Roman"/>
          <w:kern w:val="0"/>
          <w:lang w:val="en-US" w:eastAsia="en-CA"/>
          <w14:ligatures w14:val="none"/>
        </w:rPr>
        <w:t xml:space="preserve">The whole story </w:t>
      </w:r>
      <w:r w:rsidR="006642A2">
        <w:rPr>
          <w:rFonts w:eastAsia="Times New Roman"/>
          <w:kern w:val="0"/>
          <w:lang w:val="en-US" w:eastAsia="en-CA"/>
          <w14:ligatures w14:val="none"/>
        </w:rPr>
        <w:t xml:space="preserve">requires </w:t>
      </w:r>
      <w:r w:rsidR="00D47056">
        <w:rPr>
          <w:rFonts w:eastAsia="Times New Roman"/>
          <w:kern w:val="0"/>
          <w:lang w:val="en-US" w:eastAsia="en-CA"/>
          <w14:ligatures w14:val="none"/>
        </w:rPr>
        <w:t xml:space="preserve">only </w:t>
      </w:r>
      <w:r w:rsidR="006642A2">
        <w:rPr>
          <w:rFonts w:eastAsia="Times New Roman"/>
          <w:kern w:val="0"/>
          <w:lang w:val="en-US" w:eastAsia="en-CA"/>
          <w14:ligatures w14:val="none"/>
        </w:rPr>
        <w:t xml:space="preserve">three chapters, </w:t>
      </w:r>
      <w:r w:rsidR="00FE40AA">
        <w:rPr>
          <w:rFonts w:eastAsia="Times New Roman"/>
          <w:kern w:val="0"/>
          <w:lang w:val="en-US" w:eastAsia="en-CA"/>
          <w14:ligatures w14:val="none"/>
        </w:rPr>
        <w:t>yet</w:t>
      </w:r>
      <w:r w:rsidR="006642A2">
        <w:rPr>
          <w:rFonts w:eastAsia="Times New Roman"/>
          <w:kern w:val="0"/>
          <w:lang w:val="en-US" w:eastAsia="en-CA"/>
          <w14:ligatures w14:val="none"/>
        </w:rPr>
        <w:t xml:space="preserve"> </w:t>
      </w:r>
      <w:r w:rsidR="00E400BE">
        <w:rPr>
          <w:rFonts w:eastAsia="Times New Roman"/>
          <w:kern w:val="0"/>
          <w:lang w:val="en-US" w:eastAsia="en-CA"/>
          <w14:ligatures w14:val="none"/>
        </w:rPr>
        <w:t xml:space="preserve">they are </w:t>
      </w:r>
      <w:r w:rsidR="006642A2">
        <w:rPr>
          <w:rFonts w:eastAsia="Times New Roman"/>
          <w:kern w:val="0"/>
          <w:lang w:val="en-US" w:eastAsia="en-CA"/>
          <w14:ligatures w14:val="none"/>
        </w:rPr>
        <w:t xml:space="preserve">so different from what comes before and after </w:t>
      </w:r>
      <w:r w:rsidR="00E400BE">
        <w:rPr>
          <w:rFonts w:eastAsia="Times New Roman"/>
          <w:kern w:val="0"/>
          <w:lang w:val="en-US" w:eastAsia="en-CA"/>
          <w14:ligatures w14:val="none"/>
        </w:rPr>
        <w:t>them that some scholars ar</w:t>
      </w:r>
      <w:r w:rsidR="004A556B">
        <w:rPr>
          <w:rFonts w:eastAsia="Times New Roman"/>
          <w:kern w:val="0"/>
          <w:lang w:val="en-US" w:eastAsia="en-CA"/>
          <w14:ligatures w14:val="none"/>
        </w:rPr>
        <w:t>gued th</w:t>
      </w:r>
      <w:r w:rsidR="00CC4B40">
        <w:rPr>
          <w:rFonts w:eastAsia="Times New Roman"/>
          <w:kern w:val="0"/>
          <w:lang w:val="en-US" w:eastAsia="en-CA"/>
          <w14:ligatures w14:val="none"/>
        </w:rPr>
        <w:t>at</w:t>
      </w:r>
      <w:r w:rsidR="004A556B">
        <w:rPr>
          <w:rFonts w:eastAsia="Times New Roman"/>
          <w:kern w:val="0"/>
          <w:lang w:val="en-US" w:eastAsia="en-CA"/>
          <w14:ligatures w14:val="none"/>
        </w:rPr>
        <w:t xml:space="preserve"> they were a</w:t>
      </w:r>
      <w:r w:rsidR="00FC25EC">
        <w:rPr>
          <w:rFonts w:eastAsia="Times New Roman"/>
          <w:kern w:val="0"/>
          <w:lang w:val="en-US" w:eastAsia="en-CA"/>
          <w14:ligatures w14:val="none"/>
        </w:rPr>
        <w:t>n</w:t>
      </w:r>
      <w:r w:rsidR="004A556B">
        <w:rPr>
          <w:rFonts w:eastAsia="Times New Roman"/>
          <w:kern w:val="0"/>
          <w:lang w:val="en-US" w:eastAsia="en-CA"/>
          <w14:ligatures w14:val="none"/>
        </w:rPr>
        <w:t xml:space="preserve"> independent book of</w:t>
      </w:r>
      <w:r w:rsidR="00166D96">
        <w:rPr>
          <w:rFonts w:eastAsia="Times New Roman"/>
          <w:kern w:val="0"/>
          <w:lang w:val="en-US" w:eastAsia="en-CA"/>
          <w14:ligatures w14:val="none"/>
        </w:rPr>
        <w:t xml:space="preserve"> Torah</w:t>
      </w:r>
      <w:r w:rsidR="00BF6ABD">
        <w:rPr>
          <w:rFonts w:eastAsia="Times New Roman"/>
          <w:kern w:val="0"/>
          <w:lang w:val="en-US" w:eastAsia="en-CA"/>
          <w14:ligatures w14:val="none"/>
        </w:rPr>
        <w:t>—</w:t>
      </w:r>
      <w:r w:rsidR="00E023BC">
        <w:rPr>
          <w:rFonts w:eastAsia="Times New Roman"/>
          <w:kern w:val="0"/>
          <w:lang w:val="en-US" w:eastAsia="en-CA"/>
          <w14:ligatures w14:val="none"/>
        </w:rPr>
        <w:t xml:space="preserve">the </w:t>
      </w:r>
      <w:r w:rsidR="008B4DDA">
        <w:rPr>
          <w:rFonts w:eastAsia="Times New Roman"/>
          <w:i/>
          <w:iCs/>
          <w:kern w:val="0"/>
          <w:lang w:val="en-US" w:eastAsia="en-CA"/>
          <w14:ligatures w14:val="none"/>
        </w:rPr>
        <w:t xml:space="preserve">Book of </w:t>
      </w:r>
      <w:r w:rsidR="00E23A8D">
        <w:rPr>
          <w:rFonts w:eastAsia="Times New Roman"/>
          <w:i/>
          <w:iCs/>
          <w:kern w:val="0"/>
          <w:lang w:val="en-US" w:eastAsia="en-CA"/>
          <w14:ligatures w14:val="none"/>
        </w:rPr>
        <w:t>Balaam</w:t>
      </w:r>
      <w:r w:rsidR="00D62A30">
        <w:rPr>
          <w:rFonts w:eastAsia="Times New Roman"/>
          <w:kern w:val="0"/>
          <w:lang w:val="en-US" w:eastAsia="en-CA"/>
          <w14:ligatures w14:val="none"/>
        </w:rPr>
        <w:t>.</w:t>
      </w:r>
      <w:r w:rsidR="006609B2">
        <w:rPr>
          <w:rFonts w:eastAsia="Times New Roman"/>
          <w:kern w:val="0"/>
          <w:lang w:val="en-US" w:eastAsia="en-CA"/>
          <w14:ligatures w14:val="none"/>
        </w:rPr>
        <w:t xml:space="preserve">  </w:t>
      </w:r>
      <w:r w:rsidR="004877F5">
        <w:rPr>
          <w:rFonts w:eastAsia="Times New Roman"/>
          <w:kern w:val="0"/>
          <w:lang w:val="en-US" w:eastAsia="en-CA"/>
          <w14:ligatures w14:val="none"/>
        </w:rPr>
        <w:t>As for my d</w:t>
      </w:r>
      <w:r w:rsidR="00B04203">
        <w:rPr>
          <w:rFonts w:eastAsia="Times New Roman"/>
          <w:kern w:val="0"/>
          <w:lang w:val="en-US" w:eastAsia="en-CA"/>
          <w14:ligatures w14:val="none"/>
        </w:rPr>
        <w:t xml:space="preserve">’var, I will </w:t>
      </w:r>
      <w:r w:rsidR="00202158">
        <w:rPr>
          <w:rFonts w:eastAsia="Times New Roman"/>
          <w:kern w:val="0"/>
          <w:lang w:val="en-US" w:eastAsia="en-CA"/>
          <w14:ligatures w14:val="none"/>
        </w:rPr>
        <w:t xml:space="preserve">talk as </w:t>
      </w:r>
      <w:r w:rsidR="00D332D1">
        <w:rPr>
          <w:rFonts w:eastAsia="Times New Roman"/>
          <w:kern w:val="0"/>
          <w:lang w:val="en-US" w:eastAsia="en-CA"/>
          <w14:ligatures w14:val="none"/>
        </w:rPr>
        <w:t xml:space="preserve">if Adath Shalom </w:t>
      </w:r>
      <w:r w:rsidR="00965D5C">
        <w:rPr>
          <w:rFonts w:eastAsia="Times New Roman"/>
          <w:kern w:val="0"/>
          <w:lang w:val="en-US" w:eastAsia="en-CA"/>
          <w14:ligatures w14:val="none"/>
        </w:rPr>
        <w:t xml:space="preserve">worked on the annual cycle </w:t>
      </w:r>
      <w:r w:rsidR="00A147A9">
        <w:rPr>
          <w:rFonts w:eastAsia="Times New Roman"/>
          <w:kern w:val="0"/>
          <w:lang w:val="en-US" w:eastAsia="en-CA"/>
          <w14:ligatures w14:val="none"/>
        </w:rPr>
        <w:t xml:space="preserve">of Torah </w:t>
      </w:r>
      <w:r w:rsidR="008B24A0">
        <w:rPr>
          <w:rFonts w:eastAsia="Times New Roman"/>
          <w:kern w:val="0"/>
          <w:lang w:val="en-US" w:eastAsia="en-CA"/>
          <w14:ligatures w14:val="none"/>
        </w:rPr>
        <w:t xml:space="preserve">reading </w:t>
      </w:r>
      <w:r w:rsidR="00965D5C">
        <w:rPr>
          <w:rFonts w:eastAsia="Times New Roman"/>
          <w:kern w:val="0"/>
          <w:lang w:val="en-US" w:eastAsia="en-CA"/>
          <w14:ligatures w14:val="none"/>
        </w:rPr>
        <w:t>rather than the triennial cycle</w:t>
      </w:r>
      <w:r w:rsidR="002227E9">
        <w:rPr>
          <w:rFonts w:eastAsia="Times New Roman"/>
          <w:kern w:val="0"/>
          <w:lang w:val="en-US" w:eastAsia="en-CA"/>
          <w14:ligatures w14:val="none"/>
        </w:rPr>
        <w:t xml:space="preserve">. The story must be told in full, not </w:t>
      </w:r>
      <w:r w:rsidR="00257B76">
        <w:rPr>
          <w:rFonts w:eastAsia="Times New Roman"/>
          <w:kern w:val="0"/>
          <w:lang w:val="en-US" w:eastAsia="en-CA"/>
          <w14:ligatures w14:val="none"/>
        </w:rPr>
        <w:t xml:space="preserve">over three </w:t>
      </w:r>
      <w:r w:rsidR="006E263A">
        <w:rPr>
          <w:rFonts w:eastAsia="Times New Roman"/>
          <w:kern w:val="0"/>
          <w:lang w:val="en-US" w:eastAsia="en-CA"/>
          <w14:ligatures w14:val="none"/>
        </w:rPr>
        <w:t xml:space="preserve">years. </w:t>
      </w:r>
    </w:p>
    <w:p w14:paraId="14CD32D8" w14:textId="6E9FB84C" w:rsidR="00031A61" w:rsidRDefault="00124C91" w:rsidP="006E263A">
      <w:pPr>
        <w:spacing w:before="240" w:after="240"/>
        <w:rPr>
          <w:rFonts w:eastAsia="Times New Roman"/>
          <w:kern w:val="0"/>
          <w:lang w:val="en-US" w:eastAsia="en-CA"/>
          <w14:ligatures w14:val="none"/>
        </w:rPr>
      </w:pPr>
      <w:r w:rsidRPr="00124C91">
        <w:rPr>
          <w:rFonts w:eastAsia="Times New Roman"/>
          <w:kern w:val="0"/>
          <w:lang w:val="en-US" w:eastAsia="en-CA"/>
          <w14:ligatures w14:val="none"/>
        </w:rPr>
        <w:t xml:space="preserve">Parashat </w:t>
      </w:r>
      <w:r w:rsidRPr="00124C91">
        <w:rPr>
          <w:rFonts w:eastAsia="Times New Roman"/>
          <w:i/>
          <w:iCs/>
          <w:kern w:val="0"/>
          <w:lang w:val="en-US" w:eastAsia="en-CA"/>
          <w14:ligatures w14:val="none"/>
        </w:rPr>
        <w:t>Balak</w:t>
      </w:r>
      <w:r w:rsidRPr="00124C91">
        <w:rPr>
          <w:rFonts w:eastAsia="Times New Roman"/>
          <w:kern w:val="0"/>
          <w:lang w:val="en-US" w:eastAsia="en-CA"/>
          <w14:ligatures w14:val="none"/>
        </w:rPr>
        <w:t xml:space="preserve"> is an interlude in Jewish Biblical History.  The Israelites have fought their way south to north through much of Moab.  They are now resting on the plains of Moab, across the Jordan River from Jericho, and preparing for their move westward into Canaan, their real objective.  </w:t>
      </w:r>
      <w:r w:rsidR="00E7303D">
        <w:rPr>
          <w:rFonts w:eastAsia="Times New Roman"/>
          <w:kern w:val="0"/>
          <w:lang w:val="en-US" w:eastAsia="en-CA"/>
          <w14:ligatures w14:val="none"/>
        </w:rPr>
        <w:t xml:space="preserve">There is no </w:t>
      </w:r>
      <w:r w:rsidR="00AA5DD8">
        <w:rPr>
          <w:rFonts w:eastAsia="Times New Roman"/>
          <w:kern w:val="0"/>
          <w:lang w:val="en-US" w:eastAsia="en-CA"/>
          <w14:ligatures w14:val="none"/>
        </w:rPr>
        <w:t xml:space="preserve">enmity </w:t>
      </w:r>
      <w:r w:rsidR="00E9589C">
        <w:rPr>
          <w:rFonts w:eastAsia="Times New Roman"/>
          <w:kern w:val="0"/>
          <w:lang w:val="en-US" w:eastAsia="en-CA"/>
          <w14:ligatures w14:val="none"/>
        </w:rPr>
        <w:t>between Israel</w:t>
      </w:r>
      <w:r w:rsidR="009A21A6">
        <w:rPr>
          <w:rFonts w:eastAsia="Times New Roman"/>
          <w:kern w:val="0"/>
          <w:lang w:val="en-US" w:eastAsia="en-CA"/>
          <w14:ligatures w14:val="none"/>
        </w:rPr>
        <w:t xml:space="preserve"> and Moab, nor will Israe</w:t>
      </w:r>
      <w:r w:rsidR="00E9589C">
        <w:rPr>
          <w:rFonts w:eastAsia="Times New Roman"/>
          <w:kern w:val="0"/>
          <w:lang w:val="en-US" w:eastAsia="en-CA"/>
          <w14:ligatures w14:val="none"/>
        </w:rPr>
        <w:t>l</w:t>
      </w:r>
      <w:r w:rsidR="00166145">
        <w:rPr>
          <w:rFonts w:eastAsia="Times New Roman"/>
          <w:kern w:val="0"/>
          <w:lang w:val="en-US" w:eastAsia="en-CA"/>
          <w14:ligatures w14:val="none"/>
        </w:rPr>
        <w:t xml:space="preserve"> </w:t>
      </w:r>
      <w:r w:rsidR="00D80ABA">
        <w:rPr>
          <w:rFonts w:eastAsia="Times New Roman"/>
          <w:kern w:val="0"/>
          <w:lang w:val="en-US" w:eastAsia="en-CA"/>
          <w14:ligatures w14:val="none"/>
        </w:rPr>
        <w:t>displa</w:t>
      </w:r>
      <w:r w:rsidR="009D6B1D">
        <w:rPr>
          <w:rFonts w:eastAsia="Times New Roman"/>
          <w:kern w:val="0"/>
          <w:lang w:val="en-US" w:eastAsia="en-CA"/>
          <w14:ligatures w14:val="none"/>
        </w:rPr>
        <w:t>ce Balak</w:t>
      </w:r>
      <w:r w:rsidR="001369D8">
        <w:rPr>
          <w:rFonts w:eastAsia="Times New Roman"/>
          <w:kern w:val="0"/>
          <w:lang w:val="en-US" w:eastAsia="en-CA"/>
          <w14:ligatures w14:val="none"/>
        </w:rPr>
        <w:t xml:space="preserve"> on their route to Canaan</w:t>
      </w:r>
      <w:r w:rsidR="007B3642">
        <w:rPr>
          <w:rFonts w:eastAsia="Times New Roman"/>
          <w:kern w:val="0"/>
          <w:lang w:val="en-US" w:eastAsia="en-CA"/>
          <w14:ligatures w14:val="none"/>
        </w:rPr>
        <w:t xml:space="preserve">. Nevertheless, </w:t>
      </w:r>
      <w:r w:rsidR="00B86A01">
        <w:rPr>
          <w:rFonts w:eastAsia="Times New Roman"/>
          <w:kern w:val="0"/>
          <w:lang w:val="en-US" w:eastAsia="en-CA"/>
          <w14:ligatures w14:val="none"/>
        </w:rPr>
        <w:t xml:space="preserve">King </w:t>
      </w:r>
      <w:r w:rsidR="00F43DEB">
        <w:rPr>
          <w:rFonts w:eastAsia="Times New Roman"/>
          <w:kern w:val="0"/>
          <w:lang w:val="en-US" w:eastAsia="en-CA"/>
          <w14:ligatures w14:val="none"/>
        </w:rPr>
        <w:t>Balak</w:t>
      </w:r>
      <w:r w:rsidR="003E2799">
        <w:rPr>
          <w:rFonts w:eastAsia="Times New Roman"/>
          <w:kern w:val="0"/>
          <w:lang w:val="en-US" w:eastAsia="en-CA"/>
          <w14:ligatures w14:val="none"/>
        </w:rPr>
        <w:t xml:space="preserve"> seem</w:t>
      </w:r>
      <w:r w:rsidR="00A2299C">
        <w:rPr>
          <w:rFonts w:eastAsia="Times New Roman"/>
          <w:kern w:val="0"/>
          <w:lang w:val="en-US" w:eastAsia="en-CA"/>
          <w14:ligatures w14:val="none"/>
        </w:rPr>
        <w:t>s</w:t>
      </w:r>
      <w:r w:rsidR="003E2799">
        <w:rPr>
          <w:rFonts w:eastAsia="Times New Roman"/>
          <w:kern w:val="0"/>
          <w:lang w:val="en-US" w:eastAsia="en-CA"/>
          <w14:ligatures w14:val="none"/>
        </w:rPr>
        <w:t xml:space="preserve"> </w:t>
      </w:r>
      <w:r w:rsidR="00A671BF">
        <w:rPr>
          <w:rFonts w:eastAsia="Times New Roman"/>
          <w:kern w:val="0"/>
          <w:lang w:val="en-US" w:eastAsia="en-CA"/>
          <w14:ligatures w14:val="none"/>
        </w:rPr>
        <w:t>to fear the</w:t>
      </w:r>
      <w:r w:rsidR="001A5AD2">
        <w:rPr>
          <w:rFonts w:eastAsia="Times New Roman"/>
          <w:kern w:val="0"/>
          <w:lang w:val="en-US" w:eastAsia="en-CA"/>
          <w14:ligatures w14:val="none"/>
        </w:rPr>
        <w:t xml:space="preserve">m and to </w:t>
      </w:r>
      <w:r w:rsidR="00161CFF">
        <w:rPr>
          <w:rFonts w:eastAsia="Times New Roman"/>
          <w:kern w:val="0"/>
          <w:lang w:val="en-US" w:eastAsia="en-CA"/>
          <w14:ligatures w14:val="none"/>
        </w:rPr>
        <w:t xml:space="preserve">believe that by inducing God to curse </w:t>
      </w:r>
      <w:r w:rsidR="00A415B1">
        <w:rPr>
          <w:rFonts w:eastAsia="Times New Roman"/>
          <w:kern w:val="0"/>
          <w:lang w:val="en-US" w:eastAsia="en-CA"/>
          <w14:ligatures w14:val="none"/>
        </w:rPr>
        <w:t xml:space="preserve">the </w:t>
      </w:r>
      <w:r w:rsidR="000A6274">
        <w:rPr>
          <w:rFonts w:eastAsia="Times New Roman"/>
          <w:kern w:val="0"/>
          <w:lang w:val="en-US" w:eastAsia="en-CA"/>
          <w14:ligatures w14:val="none"/>
        </w:rPr>
        <w:t>Israel</w:t>
      </w:r>
      <w:r w:rsidR="00A415B1">
        <w:rPr>
          <w:rFonts w:eastAsia="Times New Roman"/>
          <w:kern w:val="0"/>
          <w:lang w:val="en-US" w:eastAsia="en-CA"/>
          <w14:ligatures w14:val="none"/>
        </w:rPr>
        <w:t>ites, he can stop their advance</w:t>
      </w:r>
      <w:r w:rsidR="001A5AD2">
        <w:rPr>
          <w:rFonts w:eastAsia="Times New Roman"/>
          <w:kern w:val="0"/>
          <w:lang w:val="en-US" w:eastAsia="en-CA"/>
          <w14:ligatures w14:val="none"/>
        </w:rPr>
        <w:t>. Therefore</w:t>
      </w:r>
      <w:r w:rsidR="00146F6F">
        <w:rPr>
          <w:rFonts w:eastAsia="Times New Roman"/>
          <w:kern w:val="0"/>
          <w:lang w:val="en-US" w:eastAsia="en-CA"/>
          <w14:ligatures w14:val="none"/>
        </w:rPr>
        <w:t>, he contacts</w:t>
      </w:r>
      <w:r w:rsidR="00305CF2">
        <w:rPr>
          <w:rFonts w:eastAsia="Times New Roman"/>
          <w:kern w:val="0"/>
          <w:lang w:val="en-US" w:eastAsia="en-CA"/>
          <w14:ligatures w14:val="none"/>
        </w:rPr>
        <w:t xml:space="preserve"> </w:t>
      </w:r>
      <w:r w:rsidR="002717F5">
        <w:rPr>
          <w:rFonts w:eastAsia="Times New Roman"/>
          <w:kern w:val="0"/>
          <w:lang w:val="en-US" w:eastAsia="en-CA"/>
          <w14:ligatures w14:val="none"/>
        </w:rPr>
        <w:t>B</w:t>
      </w:r>
      <w:r w:rsidR="000E6CB7">
        <w:rPr>
          <w:rFonts w:eastAsia="Times New Roman"/>
          <w:kern w:val="0"/>
          <w:lang w:val="en-US" w:eastAsia="en-CA"/>
          <w14:ligatures w14:val="none"/>
        </w:rPr>
        <w:t>a</w:t>
      </w:r>
      <w:r w:rsidR="002717F5">
        <w:rPr>
          <w:rFonts w:eastAsia="Times New Roman"/>
          <w:kern w:val="0"/>
          <w:lang w:val="en-US" w:eastAsia="en-CA"/>
          <w14:ligatures w14:val="none"/>
        </w:rPr>
        <w:t>laam</w:t>
      </w:r>
      <w:r w:rsidR="00052954">
        <w:rPr>
          <w:rFonts w:eastAsia="Times New Roman"/>
          <w:kern w:val="0"/>
          <w:lang w:val="en-US" w:eastAsia="en-CA"/>
          <w14:ligatures w14:val="none"/>
        </w:rPr>
        <w:t xml:space="preserve"> </w:t>
      </w:r>
      <w:r w:rsidR="00B43947">
        <w:rPr>
          <w:rFonts w:eastAsia="Times New Roman"/>
          <w:kern w:val="0"/>
          <w:lang w:val="en-US" w:eastAsia="en-CA"/>
          <w14:ligatures w14:val="none"/>
        </w:rPr>
        <w:t>(aka Bilaam)</w:t>
      </w:r>
      <w:r w:rsidR="00986C40">
        <w:rPr>
          <w:rFonts w:eastAsia="Times New Roman"/>
          <w:kern w:val="0"/>
          <w:lang w:val="en-US" w:eastAsia="en-CA"/>
          <w14:ligatures w14:val="none"/>
        </w:rPr>
        <w:t xml:space="preserve">, </w:t>
      </w:r>
      <w:r w:rsidRPr="00124C91">
        <w:rPr>
          <w:rFonts w:eastAsia="Times New Roman"/>
          <w:kern w:val="0"/>
          <w:lang w:val="en-US" w:eastAsia="en-CA"/>
          <w14:ligatures w14:val="none"/>
        </w:rPr>
        <w:t>a quasi-prophet from M</w:t>
      </w:r>
      <w:r w:rsidR="00E42A3C">
        <w:rPr>
          <w:rFonts w:eastAsia="Times New Roman"/>
          <w:kern w:val="0"/>
          <w:lang w:val="en-US" w:eastAsia="en-CA"/>
          <w14:ligatures w14:val="none"/>
        </w:rPr>
        <w:t>es</w:t>
      </w:r>
      <w:r w:rsidR="0041663B">
        <w:rPr>
          <w:rFonts w:eastAsia="Times New Roman"/>
          <w:kern w:val="0"/>
          <w:lang w:val="en-US" w:eastAsia="en-CA"/>
          <w14:ligatures w14:val="none"/>
        </w:rPr>
        <w:t>o</w:t>
      </w:r>
      <w:r w:rsidR="002E0FE4">
        <w:rPr>
          <w:rFonts w:eastAsia="Times New Roman"/>
          <w:kern w:val="0"/>
          <w:lang w:val="en-US" w:eastAsia="en-CA"/>
          <w14:ligatures w14:val="none"/>
        </w:rPr>
        <w:t>-</w:t>
      </w:r>
      <w:r w:rsidR="0041663B">
        <w:rPr>
          <w:rFonts w:eastAsia="Times New Roman"/>
          <w:kern w:val="0"/>
          <w:lang w:val="en-US" w:eastAsia="en-CA"/>
          <w14:ligatures w14:val="none"/>
        </w:rPr>
        <w:t>po</w:t>
      </w:r>
      <w:r w:rsidR="001318A1">
        <w:rPr>
          <w:rFonts w:eastAsia="Times New Roman"/>
          <w:kern w:val="0"/>
          <w:lang w:val="en-US" w:eastAsia="en-CA"/>
          <w14:ligatures w14:val="none"/>
        </w:rPr>
        <w:t>tamia</w:t>
      </w:r>
      <w:r w:rsidR="00031A61">
        <w:rPr>
          <w:rFonts w:eastAsia="Times New Roman"/>
          <w:kern w:val="0"/>
          <w:lang w:val="en-US" w:eastAsia="en-CA"/>
          <w14:ligatures w14:val="none"/>
        </w:rPr>
        <w:t>,</w:t>
      </w:r>
      <w:r w:rsidR="001205DE">
        <w:rPr>
          <w:rFonts w:eastAsia="Times New Roman"/>
          <w:kern w:val="0"/>
          <w:lang w:val="en-US" w:eastAsia="en-CA"/>
          <w14:ligatures w14:val="none"/>
        </w:rPr>
        <w:t xml:space="preserve"> who</w:t>
      </w:r>
      <w:r w:rsidR="00BD2223">
        <w:rPr>
          <w:rFonts w:eastAsia="Times New Roman"/>
          <w:kern w:val="0"/>
          <w:lang w:val="en-US" w:eastAsia="en-CA"/>
          <w14:ligatures w14:val="none"/>
        </w:rPr>
        <w:t>m</w:t>
      </w:r>
      <w:r w:rsidR="001205DE">
        <w:rPr>
          <w:rFonts w:eastAsia="Times New Roman"/>
          <w:kern w:val="0"/>
          <w:lang w:val="en-US" w:eastAsia="en-CA"/>
          <w14:ligatures w14:val="none"/>
        </w:rPr>
        <w:t xml:space="preserve"> he b</w:t>
      </w:r>
      <w:r w:rsidR="0056036F">
        <w:rPr>
          <w:rFonts w:eastAsia="Times New Roman"/>
          <w:kern w:val="0"/>
          <w:lang w:val="en-US" w:eastAsia="en-CA"/>
          <w14:ligatures w14:val="none"/>
        </w:rPr>
        <w:t xml:space="preserve">elieves has the links </w:t>
      </w:r>
      <w:r w:rsidR="00061B64">
        <w:rPr>
          <w:rFonts w:eastAsia="Times New Roman"/>
          <w:kern w:val="0"/>
          <w:lang w:val="en-US" w:eastAsia="en-CA"/>
          <w14:ligatures w14:val="none"/>
        </w:rPr>
        <w:t xml:space="preserve">to </w:t>
      </w:r>
      <w:r w:rsidR="00833F45">
        <w:rPr>
          <w:rFonts w:eastAsia="Times New Roman"/>
          <w:kern w:val="0"/>
          <w:lang w:val="en-US" w:eastAsia="en-CA"/>
          <w14:ligatures w14:val="none"/>
        </w:rPr>
        <w:t>God and the power</w:t>
      </w:r>
      <w:r w:rsidR="00711F5F">
        <w:rPr>
          <w:rFonts w:eastAsia="Times New Roman"/>
          <w:kern w:val="0"/>
          <w:lang w:val="en-US" w:eastAsia="en-CA"/>
          <w14:ligatures w14:val="none"/>
        </w:rPr>
        <w:t xml:space="preserve"> </w:t>
      </w:r>
      <w:r w:rsidR="00061B64">
        <w:rPr>
          <w:rFonts w:eastAsia="Times New Roman"/>
          <w:kern w:val="0"/>
          <w:lang w:val="en-US" w:eastAsia="en-CA"/>
          <w14:ligatures w14:val="none"/>
        </w:rPr>
        <w:t>to get the job done</w:t>
      </w:r>
      <w:r w:rsidR="00EC7819">
        <w:rPr>
          <w:rFonts w:eastAsia="Times New Roman"/>
          <w:kern w:val="0"/>
          <w:lang w:val="en-US" w:eastAsia="en-CA"/>
          <w14:ligatures w14:val="none"/>
        </w:rPr>
        <w:t>.</w:t>
      </w:r>
    </w:p>
    <w:p w14:paraId="7B76E07B" w14:textId="0A6AE705" w:rsidR="001C2395" w:rsidRDefault="001C2395" w:rsidP="006E263A">
      <w:pPr>
        <w:spacing w:before="240" w:after="240"/>
        <w:rPr>
          <w:rFonts w:eastAsia="Times New Roman"/>
          <w:kern w:val="0"/>
          <w:lang w:val="en-US" w:eastAsia="en-CA"/>
          <w14:ligatures w14:val="none"/>
        </w:rPr>
      </w:pPr>
      <w:r>
        <w:rPr>
          <w:rFonts w:eastAsia="Times New Roman"/>
          <w:kern w:val="0"/>
          <w:lang w:val="en-US" w:eastAsia="en-CA"/>
          <w14:ligatures w14:val="none"/>
        </w:rPr>
        <w:t xml:space="preserve">To digress briefly with a bio of </w:t>
      </w:r>
      <w:r w:rsidR="006428CA">
        <w:rPr>
          <w:rFonts w:eastAsia="Times New Roman"/>
          <w:kern w:val="0"/>
          <w:lang w:val="en-US" w:eastAsia="en-CA"/>
          <w14:ligatures w14:val="none"/>
        </w:rPr>
        <w:t>Balaam, Hertz (</w:t>
      </w:r>
      <w:r w:rsidR="00AB4C2D">
        <w:rPr>
          <w:rFonts w:eastAsia="Times New Roman"/>
          <w:kern w:val="0"/>
          <w:lang w:val="en-US" w:eastAsia="en-CA"/>
          <w14:ligatures w14:val="none"/>
        </w:rPr>
        <w:t>pg 668) introduces him with</w:t>
      </w:r>
      <w:r w:rsidR="00594DDA">
        <w:rPr>
          <w:rFonts w:eastAsia="Times New Roman"/>
          <w:kern w:val="0"/>
          <w:lang w:val="en-US" w:eastAsia="en-CA"/>
          <w14:ligatures w14:val="none"/>
        </w:rPr>
        <w:t xml:space="preserve"> words that </w:t>
      </w:r>
      <w:r w:rsidR="00F97713">
        <w:rPr>
          <w:rFonts w:eastAsia="Times New Roman"/>
          <w:kern w:val="0"/>
          <w:lang w:val="en-US" w:eastAsia="en-CA"/>
          <w14:ligatures w14:val="none"/>
        </w:rPr>
        <w:t xml:space="preserve">Balaam’s </w:t>
      </w:r>
      <w:r w:rsidR="00594DDA">
        <w:rPr>
          <w:rFonts w:eastAsia="Times New Roman"/>
          <w:kern w:val="0"/>
          <w:lang w:val="en-US" w:eastAsia="en-CA"/>
          <w14:ligatures w14:val="none"/>
        </w:rPr>
        <w:t xml:space="preserve">“personality </w:t>
      </w:r>
      <w:r w:rsidR="00507FB3">
        <w:rPr>
          <w:rFonts w:eastAsia="Times New Roman"/>
          <w:kern w:val="0"/>
          <w:lang w:val="en-US" w:eastAsia="en-CA"/>
          <w14:ligatures w14:val="none"/>
        </w:rPr>
        <w:t xml:space="preserve">is an old enigma, which has baffled </w:t>
      </w:r>
      <w:r w:rsidR="00523DA2">
        <w:rPr>
          <w:rFonts w:eastAsia="Times New Roman"/>
          <w:kern w:val="0"/>
          <w:lang w:val="en-US" w:eastAsia="en-CA"/>
          <w14:ligatures w14:val="none"/>
        </w:rPr>
        <w:t>the skill of commentators.”</w:t>
      </w:r>
      <w:r w:rsidR="004A61C0">
        <w:rPr>
          <w:rFonts w:eastAsia="Times New Roman"/>
          <w:kern w:val="0"/>
          <w:lang w:val="en-US" w:eastAsia="en-CA"/>
          <w14:ligatures w14:val="none"/>
        </w:rPr>
        <w:t xml:space="preserve"> </w:t>
      </w:r>
      <w:r w:rsidR="00903733">
        <w:rPr>
          <w:rFonts w:eastAsia="Times New Roman"/>
          <w:kern w:val="0"/>
          <w:lang w:val="en-US" w:eastAsia="en-CA"/>
          <w14:ligatures w14:val="none"/>
        </w:rPr>
        <w:t xml:space="preserve">It does seem that </w:t>
      </w:r>
      <w:r w:rsidR="00554627">
        <w:rPr>
          <w:rFonts w:eastAsia="Times New Roman"/>
          <w:kern w:val="0"/>
          <w:lang w:val="en-US" w:eastAsia="en-CA"/>
          <w14:ligatures w14:val="none"/>
        </w:rPr>
        <w:t>Balaam</w:t>
      </w:r>
      <w:r w:rsidR="00A53CB5">
        <w:rPr>
          <w:rFonts w:eastAsia="Times New Roman"/>
          <w:kern w:val="0"/>
          <w:lang w:val="en-US" w:eastAsia="en-CA"/>
          <w14:ligatures w14:val="none"/>
        </w:rPr>
        <w:t xml:space="preserve"> had learned some elements of true reli</w:t>
      </w:r>
      <w:r w:rsidR="001356B6">
        <w:rPr>
          <w:rFonts w:eastAsia="Times New Roman"/>
          <w:kern w:val="0"/>
          <w:lang w:val="en-US" w:eastAsia="en-CA"/>
          <w14:ligatures w14:val="none"/>
        </w:rPr>
        <w:t xml:space="preserve">gion in </w:t>
      </w:r>
      <w:r w:rsidR="0076265E">
        <w:rPr>
          <w:rFonts w:eastAsia="Times New Roman"/>
          <w:kern w:val="0"/>
          <w:lang w:val="en-US" w:eastAsia="en-CA"/>
          <w14:ligatures w14:val="none"/>
        </w:rPr>
        <w:t>Mesopotamia</w:t>
      </w:r>
      <w:r w:rsidR="00272CA7">
        <w:rPr>
          <w:rFonts w:eastAsia="Times New Roman"/>
          <w:kern w:val="0"/>
          <w:lang w:val="en-US" w:eastAsia="en-CA"/>
          <w14:ligatures w14:val="none"/>
        </w:rPr>
        <w:t xml:space="preserve">, </w:t>
      </w:r>
      <w:r w:rsidR="00025F0B">
        <w:rPr>
          <w:rFonts w:eastAsia="Times New Roman"/>
          <w:kern w:val="0"/>
          <w:lang w:val="en-US" w:eastAsia="en-CA"/>
          <w14:ligatures w14:val="none"/>
        </w:rPr>
        <w:t>“</w:t>
      </w:r>
      <w:r w:rsidR="00272CA7">
        <w:rPr>
          <w:rFonts w:eastAsia="Times New Roman"/>
          <w:kern w:val="0"/>
          <w:lang w:val="en-US" w:eastAsia="en-CA"/>
          <w14:ligatures w14:val="none"/>
        </w:rPr>
        <w:t xml:space="preserve">the cradle of the </w:t>
      </w:r>
      <w:r w:rsidR="00AB472C">
        <w:rPr>
          <w:rFonts w:eastAsia="Times New Roman"/>
          <w:kern w:val="0"/>
          <w:lang w:val="en-US" w:eastAsia="en-CA"/>
          <w14:ligatures w14:val="none"/>
        </w:rPr>
        <w:t>ancestors of Israel</w:t>
      </w:r>
      <w:r w:rsidR="00025F0B">
        <w:rPr>
          <w:rFonts w:eastAsia="Times New Roman"/>
          <w:kern w:val="0"/>
          <w:lang w:val="en-US" w:eastAsia="en-CA"/>
          <w14:ligatures w14:val="none"/>
        </w:rPr>
        <w:t>.”</w:t>
      </w:r>
      <w:r w:rsidR="002B5A52">
        <w:rPr>
          <w:rFonts w:eastAsia="Times New Roman"/>
          <w:kern w:val="0"/>
          <w:lang w:val="en-US" w:eastAsia="en-CA"/>
          <w14:ligatures w14:val="none"/>
        </w:rPr>
        <w:t xml:space="preserve"> However, because of some </w:t>
      </w:r>
      <w:r w:rsidR="00385259">
        <w:rPr>
          <w:rFonts w:eastAsia="Times New Roman"/>
          <w:kern w:val="0"/>
          <w:lang w:val="en-US" w:eastAsia="en-CA"/>
          <w14:ligatures w14:val="none"/>
        </w:rPr>
        <w:t>“fundamental contradict</w:t>
      </w:r>
      <w:r w:rsidR="00371E38">
        <w:rPr>
          <w:rFonts w:eastAsia="Times New Roman"/>
          <w:kern w:val="0"/>
          <w:lang w:val="en-US" w:eastAsia="en-CA"/>
          <w14:ligatures w14:val="none"/>
        </w:rPr>
        <w:t>ions</w:t>
      </w:r>
      <w:r w:rsidR="00385259">
        <w:rPr>
          <w:rFonts w:eastAsia="Times New Roman"/>
          <w:kern w:val="0"/>
          <w:lang w:val="en-US" w:eastAsia="en-CA"/>
          <w14:ligatures w14:val="none"/>
        </w:rPr>
        <w:t xml:space="preserve"> in </w:t>
      </w:r>
      <w:r w:rsidR="00EA6F1C">
        <w:rPr>
          <w:rFonts w:eastAsia="Times New Roman"/>
          <w:kern w:val="0"/>
          <w:lang w:val="en-US" w:eastAsia="en-CA"/>
          <w14:ligatures w14:val="none"/>
        </w:rPr>
        <w:t xml:space="preserve">his </w:t>
      </w:r>
      <w:r w:rsidR="00385259">
        <w:rPr>
          <w:rFonts w:eastAsia="Times New Roman"/>
          <w:kern w:val="0"/>
          <w:lang w:val="en-US" w:eastAsia="en-CA"/>
          <w14:ligatures w14:val="none"/>
        </w:rPr>
        <w:t>cha</w:t>
      </w:r>
      <w:r w:rsidR="00DC4AB2">
        <w:rPr>
          <w:rFonts w:eastAsia="Times New Roman"/>
          <w:kern w:val="0"/>
          <w:lang w:val="en-US" w:eastAsia="en-CA"/>
          <w14:ligatures w14:val="none"/>
        </w:rPr>
        <w:t>ract</w:t>
      </w:r>
      <w:r w:rsidR="005316AD">
        <w:rPr>
          <w:rFonts w:eastAsia="Times New Roman"/>
          <w:kern w:val="0"/>
          <w:lang w:val="en-US" w:eastAsia="en-CA"/>
          <w14:ligatures w14:val="none"/>
        </w:rPr>
        <w:t>e</w:t>
      </w:r>
      <w:r w:rsidR="00DC4AB2">
        <w:rPr>
          <w:rFonts w:eastAsia="Times New Roman"/>
          <w:kern w:val="0"/>
          <w:lang w:val="en-US" w:eastAsia="en-CA"/>
          <w14:ligatures w14:val="none"/>
        </w:rPr>
        <w:t>r</w:t>
      </w:r>
      <w:r w:rsidR="00637A0E">
        <w:rPr>
          <w:rFonts w:eastAsia="Times New Roman"/>
          <w:kern w:val="0"/>
          <w:lang w:val="en-US" w:eastAsia="en-CA"/>
          <w14:ligatures w14:val="none"/>
        </w:rPr>
        <w:t>,</w:t>
      </w:r>
      <w:r w:rsidR="003410F4">
        <w:rPr>
          <w:rFonts w:eastAsia="Times New Roman"/>
          <w:kern w:val="0"/>
          <w:lang w:val="en-US" w:eastAsia="en-CA"/>
          <w14:ligatures w14:val="none"/>
        </w:rPr>
        <w:t xml:space="preserve">” </w:t>
      </w:r>
      <w:r w:rsidR="003853AA">
        <w:rPr>
          <w:rFonts w:eastAsia="Times New Roman"/>
          <w:kern w:val="0"/>
          <w:lang w:val="en-US" w:eastAsia="en-CA"/>
          <w14:ligatures w14:val="none"/>
        </w:rPr>
        <w:t xml:space="preserve">most Biblical </w:t>
      </w:r>
      <w:r w:rsidR="00E166FF">
        <w:rPr>
          <w:rFonts w:eastAsia="Times New Roman"/>
          <w:kern w:val="0"/>
          <w:lang w:val="en-US" w:eastAsia="en-CA"/>
          <w14:ligatures w14:val="none"/>
        </w:rPr>
        <w:t>s</w:t>
      </w:r>
      <w:r w:rsidR="003853AA">
        <w:rPr>
          <w:rFonts w:eastAsia="Times New Roman"/>
          <w:kern w:val="0"/>
          <w:lang w:val="en-US" w:eastAsia="en-CA"/>
          <w14:ligatures w14:val="none"/>
        </w:rPr>
        <w:t>c</w:t>
      </w:r>
      <w:r w:rsidR="00E166FF">
        <w:rPr>
          <w:rFonts w:eastAsia="Times New Roman"/>
          <w:kern w:val="0"/>
          <w:lang w:val="en-US" w:eastAsia="en-CA"/>
          <w14:ligatures w14:val="none"/>
        </w:rPr>
        <w:t>holar</w:t>
      </w:r>
      <w:r w:rsidR="00A1757D">
        <w:rPr>
          <w:rFonts w:eastAsia="Times New Roman"/>
          <w:kern w:val="0"/>
          <w:lang w:val="en-US" w:eastAsia="en-CA"/>
          <w14:ligatures w14:val="none"/>
        </w:rPr>
        <w:t>s see him as more a heathen sorcer</w:t>
      </w:r>
      <w:r w:rsidR="00A86C2B">
        <w:rPr>
          <w:rFonts w:eastAsia="Times New Roman"/>
          <w:kern w:val="0"/>
          <w:lang w:val="en-US" w:eastAsia="en-CA"/>
          <w14:ligatures w14:val="none"/>
        </w:rPr>
        <w:t>er than a true prophet, and post-Bibli</w:t>
      </w:r>
      <w:r w:rsidR="00642F44">
        <w:rPr>
          <w:rFonts w:eastAsia="Times New Roman"/>
          <w:kern w:val="0"/>
          <w:lang w:val="en-US" w:eastAsia="en-CA"/>
          <w14:ligatures w14:val="none"/>
        </w:rPr>
        <w:t xml:space="preserve">cal </w:t>
      </w:r>
      <w:r w:rsidR="00681604">
        <w:rPr>
          <w:rFonts w:eastAsia="Times New Roman"/>
          <w:kern w:val="0"/>
          <w:lang w:val="en-US" w:eastAsia="en-CA"/>
          <w14:ligatures w14:val="none"/>
        </w:rPr>
        <w:t>s</w:t>
      </w:r>
      <w:r w:rsidR="00642F44">
        <w:rPr>
          <w:rFonts w:eastAsia="Times New Roman"/>
          <w:kern w:val="0"/>
          <w:lang w:val="en-US" w:eastAsia="en-CA"/>
          <w14:ligatures w14:val="none"/>
        </w:rPr>
        <w:t>c</w:t>
      </w:r>
      <w:r w:rsidR="00681604">
        <w:rPr>
          <w:rFonts w:eastAsia="Times New Roman"/>
          <w:kern w:val="0"/>
          <w:lang w:val="en-US" w:eastAsia="en-CA"/>
          <w14:ligatures w14:val="none"/>
        </w:rPr>
        <w:t>hola</w:t>
      </w:r>
      <w:r w:rsidR="00CD728B">
        <w:rPr>
          <w:rFonts w:eastAsia="Times New Roman"/>
          <w:kern w:val="0"/>
          <w:lang w:val="en-US" w:eastAsia="en-CA"/>
          <w14:ligatures w14:val="none"/>
        </w:rPr>
        <w:t>r</w:t>
      </w:r>
      <w:r w:rsidR="00681604">
        <w:rPr>
          <w:rFonts w:eastAsia="Times New Roman"/>
          <w:kern w:val="0"/>
          <w:lang w:val="en-US" w:eastAsia="en-CA"/>
          <w14:ligatures w14:val="none"/>
        </w:rPr>
        <w:t>s</w:t>
      </w:r>
      <w:r w:rsidR="00642F44">
        <w:rPr>
          <w:rFonts w:eastAsia="Times New Roman"/>
          <w:kern w:val="0"/>
          <w:lang w:val="en-US" w:eastAsia="en-CA"/>
          <w14:ligatures w14:val="none"/>
        </w:rPr>
        <w:t xml:space="preserve"> were even more negative</w:t>
      </w:r>
      <w:r w:rsidR="00BC1421">
        <w:rPr>
          <w:rFonts w:eastAsia="Times New Roman"/>
          <w:kern w:val="0"/>
          <w:lang w:val="en-US" w:eastAsia="en-CA"/>
          <w14:ligatures w14:val="none"/>
        </w:rPr>
        <w:t xml:space="preserve">, though there were always a few </w:t>
      </w:r>
      <w:r w:rsidR="00E63010">
        <w:rPr>
          <w:rFonts w:eastAsia="Times New Roman"/>
          <w:kern w:val="0"/>
          <w:lang w:val="en-US" w:eastAsia="en-CA"/>
          <w14:ligatures w14:val="none"/>
        </w:rPr>
        <w:t xml:space="preserve">who saw him in more favorable terms. </w:t>
      </w:r>
      <w:r w:rsidR="00207919">
        <w:rPr>
          <w:rFonts w:eastAsia="Times New Roman"/>
          <w:kern w:val="0"/>
          <w:lang w:val="en-US" w:eastAsia="en-CA"/>
          <w14:ligatures w14:val="none"/>
        </w:rPr>
        <w:t>To close this digression, I do not see how, g</w:t>
      </w:r>
      <w:r w:rsidR="00900CA9">
        <w:rPr>
          <w:rFonts w:eastAsia="Times New Roman"/>
          <w:kern w:val="0"/>
          <w:lang w:val="en-US" w:eastAsia="en-CA"/>
          <w14:ligatures w14:val="none"/>
        </w:rPr>
        <w:t>iven his later career</w:t>
      </w:r>
      <w:r w:rsidR="00C57397">
        <w:rPr>
          <w:rFonts w:eastAsia="Times New Roman"/>
          <w:kern w:val="0"/>
          <w:lang w:val="en-US" w:eastAsia="en-CA"/>
          <w14:ligatures w14:val="none"/>
        </w:rPr>
        <w:t xml:space="preserve"> in Moab, </w:t>
      </w:r>
      <w:r w:rsidR="00CD728B">
        <w:rPr>
          <w:rFonts w:eastAsia="Times New Roman"/>
          <w:kern w:val="0"/>
          <w:lang w:val="en-US" w:eastAsia="en-CA"/>
          <w14:ligatures w14:val="none"/>
        </w:rPr>
        <w:t xml:space="preserve">which I will discuss briefly below, any </w:t>
      </w:r>
      <w:r w:rsidR="00C57397">
        <w:rPr>
          <w:rFonts w:eastAsia="Times New Roman"/>
          <w:kern w:val="0"/>
          <w:lang w:val="en-US" w:eastAsia="en-CA"/>
          <w14:ligatures w14:val="none"/>
        </w:rPr>
        <w:t xml:space="preserve">favorable criticism </w:t>
      </w:r>
      <w:r w:rsidR="00F82492">
        <w:rPr>
          <w:rFonts w:eastAsia="Times New Roman"/>
          <w:kern w:val="0"/>
          <w:lang w:val="en-US" w:eastAsia="en-CA"/>
          <w14:ligatures w14:val="none"/>
        </w:rPr>
        <w:t>is possible.</w:t>
      </w:r>
    </w:p>
    <w:p w14:paraId="501CE5D5" w14:textId="7E3CC353" w:rsidR="007E3978" w:rsidRDefault="00F82492" w:rsidP="00DB0DDA">
      <w:pPr>
        <w:spacing w:before="240" w:after="240"/>
        <w:rPr>
          <w:rFonts w:eastAsia="Times New Roman"/>
          <w:kern w:val="0"/>
          <w:lang w:val="en-US" w:eastAsia="en-CA"/>
          <w14:ligatures w14:val="none"/>
        </w:rPr>
      </w:pPr>
      <w:r>
        <w:rPr>
          <w:rFonts w:eastAsia="Times New Roman"/>
          <w:kern w:val="0"/>
          <w:lang w:val="en-US" w:eastAsia="en-CA"/>
          <w14:ligatures w14:val="none"/>
        </w:rPr>
        <w:t>Returning to the thrust of my d</w:t>
      </w:r>
      <w:r w:rsidR="003B0167">
        <w:rPr>
          <w:rFonts w:eastAsia="Times New Roman"/>
          <w:kern w:val="0"/>
          <w:lang w:val="en-US" w:eastAsia="en-CA"/>
          <w14:ligatures w14:val="none"/>
        </w:rPr>
        <w:t xml:space="preserve">’var, </w:t>
      </w:r>
      <w:r w:rsidR="00611683" w:rsidRPr="00611683">
        <w:rPr>
          <w:rFonts w:eastAsia="Times New Roman"/>
          <w:kern w:val="0"/>
          <w:lang w:val="en-US" w:eastAsia="en-CA"/>
          <w14:ligatures w14:val="none"/>
        </w:rPr>
        <w:t>Balaam is at first true to his mandate and tells Balak that he can only relate what God tells him to say.  Balak then ups the ante with an offer of a rich reward</w:t>
      </w:r>
      <w:r w:rsidR="001059E4">
        <w:rPr>
          <w:rFonts w:eastAsia="Times New Roman"/>
          <w:kern w:val="0"/>
          <w:lang w:val="en-US" w:eastAsia="en-CA"/>
          <w14:ligatures w14:val="none"/>
        </w:rPr>
        <w:t xml:space="preserve"> of money</w:t>
      </w:r>
      <w:r w:rsidR="00611683" w:rsidRPr="00611683">
        <w:rPr>
          <w:rFonts w:eastAsia="Times New Roman"/>
          <w:kern w:val="0"/>
          <w:lang w:val="en-US" w:eastAsia="en-CA"/>
          <w14:ligatures w14:val="none"/>
        </w:rPr>
        <w:t xml:space="preserve">.  Balaam is sorely tempted and asks God for permission to go to Balak. </w:t>
      </w:r>
      <w:r w:rsidR="000076AA">
        <w:rPr>
          <w:rFonts w:eastAsia="Times New Roman"/>
          <w:kern w:val="0"/>
          <w:lang w:val="en-US" w:eastAsia="en-CA"/>
          <w14:ligatures w14:val="none"/>
        </w:rPr>
        <w:t xml:space="preserve"> </w:t>
      </w:r>
      <w:r w:rsidR="00611683" w:rsidRPr="00611683">
        <w:rPr>
          <w:rFonts w:eastAsia="Times New Roman"/>
          <w:kern w:val="0"/>
          <w:lang w:val="en-US" w:eastAsia="en-CA"/>
          <w14:ligatures w14:val="none"/>
        </w:rPr>
        <w:t>In my view, God is thinking that it is time to pull Balaam off his pedestal</w:t>
      </w:r>
      <w:r w:rsidR="004E7E17">
        <w:rPr>
          <w:rFonts w:eastAsia="Times New Roman"/>
          <w:kern w:val="0"/>
          <w:lang w:val="en-US" w:eastAsia="en-CA"/>
          <w14:ligatures w14:val="none"/>
        </w:rPr>
        <w:t xml:space="preserve">, </w:t>
      </w:r>
      <w:r w:rsidR="00611683" w:rsidRPr="00611683">
        <w:rPr>
          <w:rFonts w:eastAsia="Times New Roman"/>
          <w:kern w:val="0"/>
          <w:lang w:val="en-US" w:eastAsia="en-CA"/>
          <w14:ligatures w14:val="none"/>
        </w:rPr>
        <w:t xml:space="preserve">so He says to Balaam, OK, you can go but remember </w:t>
      </w:r>
      <w:r w:rsidR="005D7A1F">
        <w:rPr>
          <w:rFonts w:eastAsia="Times New Roman"/>
          <w:kern w:val="0"/>
          <w:lang w:val="en-US" w:eastAsia="en-CA"/>
          <w14:ligatures w14:val="none"/>
        </w:rPr>
        <w:t>(</w:t>
      </w:r>
      <w:r w:rsidR="00C66CAD">
        <w:rPr>
          <w:rFonts w:eastAsia="Times New Roman"/>
          <w:kern w:val="0"/>
          <w:lang w:val="en-US" w:eastAsia="en-CA"/>
          <w14:ligatures w14:val="none"/>
        </w:rPr>
        <w:t>22</w:t>
      </w:r>
      <w:r w:rsidR="005D7A1F">
        <w:rPr>
          <w:rFonts w:eastAsia="Times New Roman"/>
          <w:kern w:val="0"/>
          <w:lang w:val="en-US" w:eastAsia="en-CA"/>
          <w14:ligatures w14:val="none"/>
        </w:rPr>
        <w:t>:</w:t>
      </w:r>
      <w:r w:rsidR="00C66CAD">
        <w:rPr>
          <w:rFonts w:eastAsia="Times New Roman"/>
          <w:kern w:val="0"/>
          <w:lang w:val="en-US" w:eastAsia="en-CA"/>
          <w14:ligatures w14:val="none"/>
        </w:rPr>
        <w:t>20</w:t>
      </w:r>
      <w:r w:rsidR="005D7A1F">
        <w:rPr>
          <w:rFonts w:eastAsia="Times New Roman"/>
          <w:kern w:val="0"/>
          <w:lang w:val="en-US" w:eastAsia="en-CA"/>
          <w14:ligatures w14:val="none"/>
        </w:rPr>
        <w:t>)</w:t>
      </w:r>
      <w:r w:rsidR="005118B2">
        <w:rPr>
          <w:rFonts w:eastAsia="Times New Roman"/>
          <w:kern w:val="0"/>
          <w:lang w:val="en-US" w:eastAsia="en-CA"/>
          <w14:ligatures w14:val="none"/>
        </w:rPr>
        <w:t xml:space="preserve">: </w:t>
      </w:r>
      <w:r w:rsidR="00611683" w:rsidRPr="00611683">
        <w:rPr>
          <w:rFonts w:eastAsia="Times New Roman"/>
          <w:kern w:val="0"/>
          <w:lang w:val="en-US" w:eastAsia="en-CA"/>
          <w14:ligatures w14:val="none"/>
        </w:rPr>
        <w:t>“</w:t>
      </w:r>
      <w:r w:rsidR="005118B2">
        <w:rPr>
          <w:rFonts w:eastAsia="Times New Roman"/>
          <w:kern w:val="0"/>
          <w:lang w:val="en-US" w:eastAsia="en-CA"/>
          <w14:ligatures w14:val="none"/>
        </w:rPr>
        <w:t>W</w:t>
      </w:r>
      <w:r w:rsidR="00611683" w:rsidRPr="00611683">
        <w:rPr>
          <w:rFonts w:eastAsia="Times New Roman"/>
          <w:kern w:val="0"/>
          <w:lang w:val="en-US" w:eastAsia="en-CA"/>
          <w14:ligatures w14:val="none"/>
        </w:rPr>
        <w:t xml:space="preserve">hatever I command you, that you shall do.”  This resumé brings us to the </w:t>
      </w:r>
      <w:r w:rsidR="000D2173">
        <w:rPr>
          <w:rFonts w:eastAsia="Times New Roman"/>
          <w:kern w:val="0"/>
          <w:lang w:val="en-US" w:eastAsia="en-CA"/>
          <w14:ligatures w14:val="none"/>
        </w:rPr>
        <w:t>high point of the story</w:t>
      </w:r>
      <w:r w:rsidR="00611683" w:rsidRPr="00611683">
        <w:rPr>
          <w:rFonts w:eastAsia="Times New Roman"/>
          <w:i/>
          <w:iCs/>
          <w:kern w:val="0"/>
          <w:lang w:val="en-US" w:eastAsia="en-CA"/>
          <w14:ligatures w14:val="none"/>
        </w:rPr>
        <w:t>—</w:t>
      </w:r>
      <w:r w:rsidR="00611683" w:rsidRPr="00611683">
        <w:rPr>
          <w:rFonts w:eastAsia="Times New Roman"/>
          <w:kern w:val="0"/>
          <w:lang w:val="en-US" w:eastAsia="en-CA"/>
          <w14:ligatures w14:val="none"/>
        </w:rPr>
        <w:t xml:space="preserve">except that I have skipped the </w:t>
      </w:r>
      <w:r w:rsidR="000F4CDA">
        <w:rPr>
          <w:rFonts w:eastAsia="Times New Roman"/>
          <w:kern w:val="0"/>
          <w:lang w:val="en-US" w:eastAsia="en-CA"/>
          <w14:ligatures w14:val="none"/>
        </w:rPr>
        <w:t xml:space="preserve">famous </w:t>
      </w:r>
      <w:r w:rsidR="00611683" w:rsidRPr="00611683">
        <w:rPr>
          <w:rFonts w:eastAsia="Times New Roman"/>
          <w:kern w:val="0"/>
          <w:lang w:val="en-US" w:eastAsia="en-CA"/>
          <w14:ligatures w14:val="none"/>
        </w:rPr>
        <w:t>donkey</w:t>
      </w:r>
      <w:r w:rsidR="00F00E07">
        <w:rPr>
          <w:rFonts w:eastAsia="Times New Roman"/>
          <w:kern w:val="0"/>
          <w:lang w:val="en-US" w:eastAsia="en-CA"/>
          <w14:ligatures w14:val="none"/>
        </w:rPr>
        <w:t xml:space="preserve"> </w:t>
      </w:r>
      <w:r w:rsidR="000F4CDA">
        <w:rPr>
          <w:rFonts w:eastAsia="Times New Roman"/>
          <w:kern w:val="0"/>
          <w:lang w:val="en-US" w:eastAsia="en-CA"/>
          <w14:ligatures w14:val="none"/>
        </w:rPr>
        <w:t xml:space="preserve">who </w:t>
      </w:r>
      <w:r w:rsidR="00F00E07">
        <w:rPr>
          <w:rFonts w:eastAsia="Times New Roman"/>
          <w:kern w:val="0"/>
          <w:lang w:val="en-US" w:eastAsia="en-CA"/>
          <w14:ligatures w14:val="none"/>
        </w:rPr>
        <w:t>could not only talk but also see better than Balaam</w:t>
      </w:r>
      <w:r w:rsidR="0022075E">
        <w:rPr>
          <w:rFonts w:eastAsia="Times New Roman"/>
          <w:kern w:val="0"/>
          <w:lang w:val="en-US" w:eastAsia="en-CA"/>
          <w14:ligatures w14:val="none"/>
        </w:rPr>
        <w:t>. T</w:t>
      </w:r>
      <w:r w:rsidR="00935FFB">
        <w:rPr>
          <w:rFonts w:eastAsia="Times New Roman"/>
          <w:kern w:val="0"/>
          <w:lang w:val="en-US" w:eastAsia="en-CA"/>
          <w14:ligatures w14:val="none"/>
        </w:rPr>
        <w:t>hat anim</w:t>
      </w:r>
      <w:r w:rsidR="00C21350">
        <w:rPr>
          <w:rFonts w:eastAsia="Times New Roman"/>
          <w:kern w:val="0"/>
          <w:lang w:val="en-US" w:eastAsia="en-CA"/>
          <w14:ligatures w14:val="none"/>
        </w:rPr>
        <w:t xml:space="preserve">al </w:t>
      </w:r>
      <w:r w:rsidR="00781D26">
        <w:rPr>
          <w:rFonts w:eastAsia="Times New Roman"/>
          <w:kern w:val="0"/>
          <w:lang w:val="en-US" w:eastAsia="en-CA"/>
          <w14:ligatures w14:val="none"/>
        </w:rPr>
        <w:t>c</w:t>
      </w:r>
      <w:r w:rsidR="00611683" w:rsidRPr="00611683">
        <w:rPr>
          <w:rFonts w:eastAsia="Times New Roman"/>
          <w:kern w:val="0"/>
          <w:lang w:val="en-US" w:eastAsia="en-CA"/>
          <w14:ligatures w14:val="none"/>
        </w:rPr>
        <w:t>ould easily be a d’var in itself</w:t>
      </w:r>
      <w:r w:rsidR="0085197B">
        <w:rPr>
          <w:rFonts w:eastAsia="Times New Roman"/>
          <w:kern w:val="0"/>
          <w:lang w:val="en-US" w:eastAsia="en-CA"/>
          <w14:ligatures w14:val="none"/>
        </w:rPr>
        <w:t xml:space="preserve"> so please excuse if I ignore him</w:t>
      </w:r>
      <w:r w:rsidR="0074685D">
        <w:rPr>
          <w:rFonts w:eastAsia="Times New Roman"/>
          <w:kern w:val="0"/>
          <w:lang w:val="en-US" w:eastAsia="en-CA"/>
          <w14:ligatures w14:val="none"/>
        </w:rPr>
        <w:t>.</w:t>
      </w:r>
    </w:p>
    <w:p w14:paraId="37D1FD8C" w14:textId="77777777" w:rsidR="0085197B" w:rsidRDefault="0085197B" w:rsidP="00DB0DDA">
      <w:pPr>
        <w:spacing w:before="240" w:after="240"/>
        <w:rPr>
          <w:rFonts w:eastAsia="Times New Roman"/>
          <w:kern w:val="0"/>
          <w:lang w:val="en-US" w:eastAsia="en-CA"/>
          <w14:ligatures w14:val="none"/>
        </w:rPr>
      </w:pPr>
    </w:p>
    <w:p w14:paraId="2BB26BE6" w14:textId="22E5AC8F" w:rsidR="000F20A6" w:rsidRPr="0072660D" w:rsidRDefault="00611683" w:rsidP="008B3BE8">
      <w:pPr>
        <w:spacing w:before="240" w:after="240"/>
        <w:rPr>
          <w:rFonts w:asciiTheme="minorBidi" w:hAnsiTheme="minorBidi" w:cstheme="minorBidi"/>
          <w:kern w:val="0"/>
        </w:rPr>
      </w:pPr>
      <w:r w:rsidRPr="00611683">
        <w:rPr>
          <w:rFonts w:eastAsia="Times New Roman"/>
          <w:kern w:val="0"/>
          <w:lang w:val="en-US" w:eastAsia="en-CA"/>
          <w14:ligatures w14:val="none"/>
        </w:rPr>
        <w:t xml:space="preserve">The big day starts with the construction of seven new altars with a bull and a ram sacrificed on each. Balak </w:t>
      </w:r>
      <w:r w:rsidR="0036322F">
        <w:rPr>
          <w:rFonts w:eastAsia="Times New Roman"/>
          <w:kern w:val="0"/>
          <w:lang w:val="en-US" w:eastAsia="en-CA"/>
          <w14:ligatures w14:val="none"/>
        </w:rPr>
        <w:t xml:space="preserve">then </w:t>
      </w:r>
      <w:r w:rsidRPr="00611683">
        <w:rPr>
          <w:rFonts w:eastAsia="Times New Roman"/>
          <w:kern w:val="0"/>
          <w:lang w:val="en-US" w:eastAsia="en-CA"/>
          <w14:ligatures w14:val="none"/>
        </w:rPr>
        <w:t xml:space="preserve">guides Balaam to a high point of land from which he can look down on the Israelite camp. (The Hertz chumash indicates (669) that heathen curses work only if you can see the target of the curse.)  </w:t>
      </w:r>
      <w:r w:rsidR="008B3BE8" w:rsidRPr="00611683">
        <w:rPr>
          <w:rFonts w:eastAsia="Times New Roman"/>
          <w:kern w:val="0"/>
          <w:lang w:val="en-US" w:eastAsia="en-CA"/>
          <w14:ligatures w14:val="none"/>
        </w:rPr>
        <w:t>Finally</w:t>
      </w:r>
      <w:r w:rsidRPr="00611683">
        <w:rPr>
          <w:rFonts w:eastAsia="Times New Roman"/>
          <w:kern w:val="0"/>
          <w:lang w:val="en-US" w:eastAsia="en-CA"/>
          <w14:ligatures w14:val="none"/>
        </w:rPr>
        <w:t xml:space="preserve">, it is Balaam’s turn at </w:t>
      </w:r>
      <w:r w:rsidR="0096073D" w:rsidRPr="00611683">
        <w:rPr>
          <w:rFonts w:eastAsia="Times New Roman"/>
          <w:kern w:val="0"/>
          <w:lang w:val="en-US" w:eastAsia="en-CA"/>
          <w14:ligatures w14:val="none"/>
        </w:rPr>
        <w:t>centerstage</w:t>
      </w:r>
      <w:r w:rsidRPr="00611683">
        <w:rPr>
          <w:rFonts w:eastAsia="Times New Roman"/>
          <w:kern w:val="0"/>
          <w:lang w:val="en-US" w:eastAsia="en-CA"/>
          <w14:ligatures w14:val="none"/>
        </w:rPr>
        <w:t>.  He tells Balak to leave him there alone. And Balaam shouts out his curses, but, as we have known all along, God intercedes and what comes out of his mouth are blessings.</w:t>
      </w:r>
      <w:r w:rsidR="00D866A6">
        <w:rPr>
          <w:rFonts w:eastAsia="Times New Roman"/>
          <w:kern w:val="0"/>
          <w:lang w:val="en-US" w:eastAsia="en-CA"/>
          <w14:ligatures w14:val="none"/>
        </w:rPr>
        <w:t xml:space="preserve"> </w:t>
      </w:r>
      <w:r w:rsidR="002528A8">
        <w:rPr>
          <w:rFonts w:eastAsia="Times New Roman"/>
          <w:kern w:val="0"/>
          <w:lang w:val="en-US" w:eastAsia="en-CA"/>
          <w14:ligatures w14:val="none"/>
        </w:rPr>
        <w:t xml:space="preserve">Balaam’s </w:t>
      </w:r>
      <w:r w:rsidR="000B4CC9">
        <w:rPr>
          <w:rFonts w:eastAsia="Times New Roman"/>
          <w:kern w:val="0"/>
          <w:lang w:val="en-US" w:eastAsia="en-CA"/>
          <w14:ligatures w14:val="none"/>
        </w:rPr>
        <w:t>curses are defeated by God while Israel does not even know that it is under threat</w:t>
      </w:r>
      <w:r w:rsidR="00923687">
        <w:rPr>
          <w:rFonts w:eastAsia="Times New Roman"/>
          <w:kern w:val="0"/>
          <w:lang w:val="en-US" w:eastAsia="en-CA"/>
          <w14:ligatures w14:val="none"/>
        </w:rPr>
        <w:t>.</w:t>
      </w:r>
    </w:p>
    <w:p w14:paraId="240E2830" w14:textId="77777777" w:rsidR="005E26CF" w:rsidRDefault="000F20A6" w:rsidP="0079076E">
      <w:pPr>
        <w:autoSpaceDE w:val="0"/>
        <w:autoSpaceDN w:val="0"/>
        <w:adjustRightInd w:val="0"/>
        <w:spacing w:after="0" w:line="276" w:lineRule="auto"/>
        <w:rPr>
          <w:rFonts w:asciiTheme="minorBidi" w:hAnsiTheme="minorBidi" w:cstheme="minorBidi"/>
          <w:kern w:val="0"/>
        </w:rPr>
      </w:pPr>
      <w:r w:rsidRPr="0072660D">
        <w:rPr>
          <w:rFonts w:asciiTheme="minorBidi" w:hAnsiTheme="minorBidi" w:cstheme="minorBidi"/>
          <w:kern w:val="0"/>
        </w:rPr>
        <w:t>Jewish sources are very mixed in evaluating B</w:t>
      </w:r>
      <w:r w:rsidR="00255D62">
        <w:rPr>
          <w:rFonts w:asciiTheme="minorBidi" w:hAnsiTheme="minorBidi" w:cstheme="minorBidi"/>
          <w:kern w:val="0"/>
        </w:rPr>
        <w:t>a</w:t>
      </w:r>
      <w:r w:rsidRPr="0072660D">
        <w:rPr>
          <w:rFonts w:asciiTheme="minorBidi" w:hAnsiTheme="minorBidi" w:cstheme="minorBidi"/>
          <w:kern w:val="0"/>
        </w:rPr>
        <w:t>laam, some call</w:t>
      </w:r>
      <w:r w:rsidR="00FA6502">
        <w:rPr>
          <w:rFonts w:asciiTheme="minorBidi" w:hAnsiTheme="minorBidi" w:cstheme="minorBidi"/>
          <w:kern w:val="0"/>
        </w:rPr>
        <w:t xml:space="preserve"> </w:t>
      </w:r>
      <w:r w:rsidRPr="0072660D">
        <w:rPr>
          <w:rFonts w:asciiTheme="minorBidi" w:hAnsiTheme="minorBidi" w:cstheme="minorBidi"/>
          <w:kern w:val="0"/>
        </w:rPr>
        <w:t>him a prophet (albeit a non-Jewish one), others call him a magician.  The mainstream view is that he did have special powers, but that, in contrast to other non-Jewish</w:t>
      </w:r>
      <w:r w:rsidR="008478D3">
        <w:rPr>
          <w:rFonts w:asciiTheme="minorBidi" w:hAnsiTheme="minorBidi" w:cstheme="minorBidi"/>
          <w:kern w:val="0"/>
        </w:rPr>
        <w:t xml:space="preserve"> Biblical</w:t>
      </w:r>
      <w:r w:rsidRPr="0072660D">
        <w:rPr>
          <w:rFonts w:asciiTheme="minorBidi" w:hAnsiTheme="minorBidi" w:cstheme="minorBidi"/>
          <w:kern w:val="0"/>
        </w:rPr>
        <w:t xml:space="preserve"> characters, such as Job, he was not honourable. </w:t>
      </w:r>
      <w:r w:rsidR="00E3257E">
        <w:rPr>
          <w:rFonts w:asciiTheme="minorBidi" w:hAnsiTheme="minorBidi" w:cstheme="minorBidi"/>
          <w:kern w:val="0"/>
        </w:rPr>
        <w:t>Time after time</w:t>
      </w:r>
      <w:r w:rsidR="0023143F">
        <w:rPr>
          <w:rFonts w:asciiTheme="minorBidi" w:hAnsiTheme="minorBidi" w:cstheme="minorBidi"/>
          <w:kern w:val="0"/>
        </w:rPr>
        <w:t xml:space="preserve">, </w:t>
      </w:r>
      <w:r w:rsidR="00AA2DBE">
        <w:rPr>
          <w:rFonts w:asciiTheme="minorBidi" w:hAnsiTheme="minorBidi" w:cstheme="minorBidi"/>
          <w:kern w:val="0"/>
        </w:rPr>
        <w:t>Balaa</w:t>
      </w:r>
      <w:r w:rsidR="00A2210A">
        <w:rPr>
          <w:rFonts w:asciiTheme="minorBidi" w:hAnsiTheme="minorBidi" w:cstheme="minorBidi"/>
          <w:kern w:val="0"/>
        </w:rPr>
        <w:t>m</w:t>
      </w:r>
      <w:r w:rsidR="0023143F">
        <w:rPr>
          <w:rFonts w:asciiTheme="minorBidi" w:hAnsiTheme="minorBidi" w:cstheme="minorBidi"/>
          <w:kern w:val="0"/>
        </w:rPr>
        <w:t xml:space="preserve"> allows Balak to induce him to curse the Israelites, and </w:t>
      </w:r>
      <w:r w:rsidR="008C7B4F">
        <w:rPr>
          <w:rFonts w:asciiTheme="minorBidi" w:hAnsiTheme="minorBidi" w:cstheme="minorBidi"/>
          <w:kern w:val="0"/>
        </w:rPr>
        <w:t xml:space="preserve">time after time, it is praises that come out. </w:t>
      </w:r>
      <w:r w:rsidR="00EB1728" w:rsidRPr="00416325">
        <w:rPr>
          <w:rFonts w:asciiTheme="minorBidi" w:hAnsiTheme="minorBidi" w:cstheme="minorBidi"/>
          <w:kern w:val="0"/>
        </w:rPr>
        <w:t xml:space="preserve"> </w:t>
      </w:r>
    </w:p>
    <w:p w14:paraId="00CD1456" w14:textId="77777777" w:rsidR="005E26CF" w:rsidRDefault="005E26CF" w:rsidP="0079076E">
      <w:pPr>
        <w:autoSpaceDE w:val="0"/>
        <w:autoSpaceDN w:val="0"/>
        <w:adjustRightInd w:val="0"/>
        <w:spacing w:after="0" w:line="276" w:lineRule="auto"/>
        <w:rPr>
          <w:rFonts w:asciiTheme="minorBidi" w:hAnsiTheme="minorBidi" w:cstheme="minorBidi"/>
          <w:kern w:val="0"/>
        </w:rPr>
      </w:pPr>
    </w:p>
    <w:p w14:paraId="1D286BAA" w14:textId="1C69EB07" w:rsidR="004E15C0" w:rsidRPr="00C20A7C" w:rsidRDefault="00EB1728" w:rsidP="001F0A1D">
      <w:pPr>
        <w:autoSpaceDE w:val="0"/>
        <w:autoSpaceDN w:val="0"/>
        <w:adjustRightInd w:val="0"/>
        <w:spacing w:after="0" w:line="276" w:lineRule="auto"/>
        <w:rPr>
          <w:rFonts w:asciiTheme="minorBidi" w:hAnsiTheme="minorBidi" w:cstheme="minorBidi"/>
          <w:kern w:val="0"/>
        </w:rPr>
      </w:pPr>
      <w:r>
        <w:rPr>
          <w:rFonts w:asciiTheme="minorBidi" w:hAnsiTheme="minorBidi" w:cstheme="minorBidi"/>
          <w:kern w:val="0"/>
        </w:rPr>
        <w:t>In its comments on P</w:t>
      </w:r>
      <w:r w:rsidRPr="00416325">
        <w:rPr>
          <w:rFonts w:asciiTheme="minorBidi" w:hAnsiTheme="minorBidi" w:cstheme="minorBidi"/>
          <w:kern w:val="0"/>
        </w:rPr>
        <w:t>arashat Bala</w:t>
      </w:r>
      <w:r>
        <w:rPr>
          <w:rFonts w:asciiTheme="minorBidi" w:hAnsiTheme="minorBidi" w:cstheme="minorBidi"/>
          <w:kern w:val="0"/>
        </w:rPr>
        <w:t xml:space="preserve">k, </w:t>
      </w:r>
      <w:r w:rsidRPr="00416325">
        <w:rPr>
          <w:rFonts w:asciiTheme="minorBidi" w:hAnsiTheme="minorBidi" w:cstheme="minorBidi"/>
          <w:kern w:val="0"/>
        </w:rPr>
        <w:fldChar w:fldCharType="begin"/>
      </w:r>
      <w:r w:rsidRPr="00416325">
        <w:rPr>
          <w:rFonts w:asciiTheme="minorBidi" w:hAnsiTheme="minorBidi" w:cstheme="minorBidi"/>
          <w:kern w:val="0"/>
        </w:rPr>
        <w:instrText xml:space="preserve"> SEQ CHAPTER \h \r 1</w:instrText>
      </w:r>
      <w:r w:rsidRPr="00416325">
        <w:rPr>
          <w:rFonts w:asciiTheme="minorBidi" w:hAnsiTheme="minorBidi" w:cstheme="minorBidi"/>
          <w:kern w:val="0"/>
        </w:rPr>
        <w:fldChar w:fldCharType="end"/>
      </w:r>
      <w:r>
        <w:rPr>
          <w:rFonts w:asciiTheme="minorBidi" w:hAnsiTheme="minorBidi" w:cstheme="minorBidi"/>
          <w:kern w:val="0"/>
        </w:rPr>
        <w:t>t</w:t>
      </w:r>
      <w:r w:rsidRPr="00416325">
        <w:rPr>
          <w:rFonts w:asciiTheme="minorBidi" w:hAnsiTheme="minorBidi" w:cstheme="minorBidi"/>
          <w:kern w:val="0"/>
        </w:rPr>
        <w:t xml:space="preserve">he highly moralistic </w:t>
      </w:r>
      <w:r w:rsidR="00CE7EC1">
        <w:rPr>
          <w:rFonts w:asciiTheme="minorBidi" w:hAnsiTheme="minorBidi" w:cstheme="minorBidi"/>
          <w:kern w:val="0"/>
        </w:rPr>
        <w:t xml:space="preserve">women’s siddur, </w:t>
      </w:r>
      <w:r w:rsidRPr="00416325">
        <w:rPr>
          <w:rFonts w:asciiTheme="minorBidi" w:hAnsiTheme="minorBidi" w:cstheme="minorBidi"/>
          <w:i/>
          <w:iCs/>
          <w:kern w:val="0"/>
        </w:rPr>
        <w:t>Tz'enah Ur'enah</w:t>
      </w:r>
      <w:r w:rsidR="00FB1DE2">
        <w:rPr>
          <w:rFonts w:asciiTheme="minorBidi" w:hAnsiTheme="minorBidi" w:cstheme="minorBidi"/>
          <w:i/>
          <w:iCs/>
          <w:kern w:val="0"/>
        </w:rPr>
        <w:t>,</w:t>
      </w:r>
      <w:r w:rsidRPr="00416325">
        <w:rPr>
          <w:rFonts w:asciiTheme="minorBidi" w:hAnsiTheme="minorBidi" w:cstheme="minorBidi"/>
          <w:kern w:val="0"/>
        </w:rPr>
        <w:t xml:space="preserve"> says </w:t>
      </w:r>
      <w:r>
        <w:rPr>
          <w:rFonts w:asciiTheme="minorBidi" w:hAnsiTheme="minorBidi" w:cstheme="minorBidi"/>
          <w:kern w:val="0"/>
        </w:rPr>
        <w:t>t</w:t>
      </w:r>
      <w:r w:rsidRPr="00416325">
        <w:rPr>
          <w:rFonts w:asciiTheme="minorBidi" w:hAnsiTheme="minorBidi" w:cstheme="minorBidi"/>
          <w:kern w:val="0"/>
        </w:rPr>
        <w:t>ha</w:t>
      </w:r>
      <w:r w:rsidR="00C822F1">
        <w:rPr>
          <w:rFonts w:asciiTheme="minorBidi" w:hAnsiTheme="minorBidi" w:cstheme="minorBidi"/>
          <w:kern w:val="0"/>
        </w:rPr>
        <w:t>t</w:t>
      </w:r>
      <w:r w:rsidR="00E97738">
        <w:rPr>
          <w:rFonts w:asciiTheme="minorBidi" w:hAnsiTheme="minorBidi" w:cstheme="minorBidi"/>
          <w:kern w:val="0"/>
        </w:rPr>
        <w:t xml:space="preserve"> </w:t>
      </w:r>
      <w:r w:rsidRPr="00416325">
        <w:rPr>
          <w:rFonts w:asciiTheme="minorBidi" w:hAnsiTheme="minorBidi" w:cstheme="minorBidi"/>
          <w:kern w:val="0"/>
        </w:rPr>
        <w:t xml:space="preserve">the sin of illicit </w:t>
      </w:r>
      <w:r w:rsidR="006E6409">
        <w:rPr>
          <w:rFonts w:asciiTheme="minorBidi" w:hAnsiTheme="minorBidi" w:cstheme="minorBidi"/>
          <w:kern w:val="0"/>
        </w:rPr>
        <w:t xml:space="preserve">sexual </w:t>
      </w:r>
      <w:r w:rsidRPr="00416325">
        <w:rPr>
          <w:rFonts w:asciiTheme="minorBidi" w:hAnsiTheme="minorBidi" w:cstheme="minorBidi"/>
          <w:kern w:val="0"/>
        </w:rPr>
        <w:t xml:space="preserve">relations is </w:t>
      </w:r>
      <w:r w:rsidR="006E6409">
        <w:rPr>
          <w:rFonts w:asciiTheme="minorBidi" w:hAnsiTheme="minorBidi" w:cstheme="minorBidi"/>
          <w:kern w:val="0"/>
        </w:rPr>
        <w:t xml:space="preserve">even </w:t>
      </w:r>
      <w:r w:rsidRPr="00416325">
        <w:rPr>
          <w:rFonts w:asciiTheme="minorBidi" w:hAnsiTheme="minorBidi" w:cstheme="minorBidi"/>
          <w:kern w:val="0"/>
        </w:rPr>
        <w:t>worse in God's eyes than idol worship</w:t>
      </w:r>
      <w:r>
        <w:rPr>
          <w:rFonts w:asciiTheme="minorBidi" w:hAnsiTheme="minorBidi" w:cstheme="minorBidi"/>
          <w:kern w:val="0"/>
        </w:rPr>
        <w:t xml:space="preserve"> (7</w:t>
      </w:r>
      <w:r w:rsidRPr="00416325">
        <w:rPr>
          <w:rFonts w:asciiTheme="minorBidi" w:hAnsiTheme="minorBidi" w:cstheme="minorBidi"/>
          <w:kern w:val="0"/>
        </w:rPr>
        <w:t>93).</w:t>
      </w:r>
      <w:r w:rsidR="001F0A1D">
        <w:rPr>
          <w:rFonts w:asciiTheme="minorBidi" w:hAnsiTheme="minorBidi" w:cstheme="minorBidi"/>
          <w:kern w:val="0"/>
        </w:rPr>
        <w:t xml:space="preserve"> </w:t>
      </w:r>
      <w:r w:rsidR="00437A2F">
        <w:rPr>
          <w:rFonts w:asciiTheme="minorBidi" w:hAnsiTheme="minorBidi" w:cstheme="minorBidi"/>
          <w:kern w:val="0"/>
        </w:rPr>
        <w:t>Per</w:t>
      </w:r>
      <w:r w:rsidR="00951E38">
        <w:rPr>
          <w:rFonts w:asciiTheme="minorBidi" w:hAnsiTheme="minorBidi" w:cstheme="minorBidi"/>
          <w:kern w:val="0"/>
        </w:rPr>
        <w:t>haps this is true</w:t>
      </w:r>
      <w:r w:rsidR="004E15C0" w:rsidRPr="00C20A7C">
        <w:rPr>
          <w:rFonts w:asciiTheme="minorBidi" w:hAnsiTheme="minorBidi" w:cstheme="minorBidi"/>
          <w:kern w:val="0"/>
        </w:rPr>
        <w:t xml:space="preserve">.  After his initial failure to curse the children of Israel, </w:t>
      </w:r>
      <w:r w:rsidR="00914A17">
        <w:rPr>
          <w:rFonts w:asciiTheme="minorBidi" w:hAnsiTheme="minorBidi" w:cstheme="minorBidi"/>
          <w:kern w:val="0"/>
        </w:rPr>
        <w:t>Balaam</w:t>
      </w:r>
      <w:r w:rsidR="004E15C0" w:rsidRPr="00C20A7C">
        <w:rPr>
          <w:rFonts w:asciiTheme="minorBidi" w:hAnsiTheme="minorBidi" w:cstheme="minorBidi"/>
          <w:kern w:val="0"/>
        </w:rPr>
        <w:t xml:space="preserve"> conceived the plan of seducing the </w:t>
      </w:r>
      <w:r w:rsidR="00017CEE">
        <w:rPr>
          <w:rFonts w:asciiTheme="minorBidi" w:hAnsiTheme="minorBidi" w:cstheme="minorBidi"/>
          <w:kern w:val="0"/>
        </w:rPr>
        <w:t xml:space="preserve">Jewish </w:t>
      </w:r>
      <w:r w:rsidR="004E15C0" w:rsidRPr="00C20A7C">
        <w:rPr>
          <w:rFonts w:asciiTheme="minorBidi" w:hAnsiTheme="minorBidi" w:cstheme="minorBidi"/>
          <w:kern w:val="0"/>
        </w:rPr>
        <w:t>men into idol worship</w:t>
      </w:r>
      <w:r w:rsidR="00135FFE">
        <w:rPr>
          <w:rFonts w:asciiTheme="minorBidi" w:hAnsiTheme="minorBidi" w:cstheme="minorBidi"/>
          <w:kern w:val="0"/>
        </w:rPr>
        <w:t xml:space="preserve">. </w:t>
      </w:r>
      <w:r w:rsidR="000D244C" w:rsidRPr="0072660D">
        <w:rPr>
          <w:rFonts w:asciiTheme="minorBidi" w:hAnsiTheme="minorBidi" w:cstheme="minorBidi"/>
          <w:kern w:val="0"/>
        </w:rPr>
        <w:t>There seem</w:t>
      </w:r>
      <w:r w:rsidR="000D244C">
        <w:rPr>
          <w:rFonts w:asciiTheme="minorBidi" w:hAnsiTheme="minorBidi" w:cstheme="minorBidi"/>
          <w:kern w:val="0"/>
        </w:rPr>
        <w:t>ed</w:t>
      </w:r>
      <w:r w:rsidR="000D244C" w:rsidRPr="0072660D">
        <w:rPr>
          <w:rFonts w:asciiTheme="minorBidi" w:hAnsiTheme="minorBidi" w:cstheme="minorBidi"/>
          <w:kern w:val="0"/>
        </w:rPr>
        <w:t xml:space="preserve"> to be a </w:t>
      </w:r>
      <w:r w:rsidR="00BA00C5">
        <w:rPr>
          <w:rFonts w:asciiTheme="minorBidi" w:hAnsiTheme="minorBidi" w:cstheme="minorBidi"/>
          <w:kern w:val="0"/>
        </w:rPr>
        <w:t xml:space="preserve">slippery slope </w:t>
      </w:r>
      <w:r w:rsidR="000D244C" w:rsidRPr="0072660D">
        <w:rPr>
          <w:rFonts w:asciiTheme="minorBidi" w:hAnsiTheme="minorBidi" w:cstheme="minorBidi"/>
          <w:kern w:val="0"/>
        </w:rPr>
        <w:t xml:space="preserve">between the beds of </w:t>
      </w:r>
      <w:r w:rsidR="000D244C">
        <w:rPr>
          <w:rFonts w:asciiTheme="minorBidi" w:hAnsiTheme="minorBidi" w:cstheme="minorBidi"/>
          <w:kern w:val="0"/>
        </w:rPr>
        <w:t>Moabite</w:t>
      </w:r>
      <w:r w:rsidR="000D244C" w:rsidRPr="0072660D">
        <w:rPr>
          <w:rFonts w:asciiTheme="minorBidi" w:hAnsiTheme="minorBidi" w:cstheme="minorBidi"/>
          <w:kern w:val="0"/>
        </w:rPr>
        <w:t xml:space="preserve"> women and the altars of </w:t>
      </w:r>
      <w:r w:rsidR="000D244C">
        <w:rPr>
          <w:rFonts w:asciiTheme="minorBidi" w:hAnsiTheme="minorBidi" w:cstheme="minorBidi"/>
          <w:kern w:val="0"/>
        </w:rPr>
        <w:t>pagan temples</w:t>
      </w:r>
      <w:r w:rsidR="0020054B">
        <w:rPr>
          <w:rFonts w:asciiTheme="minorBidi" w:hAnsiTheme="minorBidi" w:cstheme="minorBidi"/>
          <w:kern w:val="0"/>
        </w:rPr>
        <w:t>.</w:t>
      </w:r>
      <w:r w:rsidR="00D226EF">
        <w:rPr>
          <w:rFonts w:asciiTheme="minorBidi" w:hAnsiTheme="minorBidi" w:cstheme="minorBidi"/>
          <w:kern w:val="0"/>
        </w:rPr>
        <w:t xml:space="preserve"> </w:t>
      </w:r>
      <w:r w:rsidR="005E62D6">
        <w:rPr>
          <w:rFonts w:asciiTheme="minorBidi" w:hAnsiTheme="minorBidi" w:cstheme="minorBidi"/>
          <w:kern w:val="0"/>
        </w:rPr>
        <w:t xml:space="preserve">Balaam </w:t>
      </w:r>
      <w:r w:rsidR="00F60B95">
        <w:rPr>
          <w:rFonts w:asciiTheme="minorBidi" w:hAnsiTheme="minorBidi" w:cstheme="minorBidi"/>
          <w:kern w:val="0"/>
        </w:rPr>
        <w:t xml:space="preserve">is </w:t>
      </w:r>
      <w:r w:rsidR="004E15C0" w:rsidRPr="00C20A7C">
        <w:rPr>
          <w:rFonts w:asciiTheme="minorBidi" w:hAnsiTheme="minorBidi" w:cstheme="minorBidi"/>
          <w:kern w:val="0"/>
        </w:rPr>
        <w:t>said to have reasoned</w:t>
      </w:r>
      <w:r w:rsidR="00F60B95">
        <w:rPr>
          <w:rFonts w:asciiTheme="minorBidi" w:hAnsiTheme="minorBidi" w:cstheme="minorBidi"/>
          <w:kern w:val="0"/>
        </w:rPr>
        <w:t xml:space="preserve"> that </w:t>
      </w:r>
      <w:r w:rsidR="00A63064">
        <w:rPr>
          <w:rFonts w:asciiTheme="minorBidi" w:hAnsiTheme="minorBidi" w:cstheme="minorBidi"/>
          <w:kern w:val="0"/>
        </w:rPr>
        <w:t xml:space="preserve">they would then </w:t>
      </w:r>
      <w:r w:rsidR="004E15C0" w:rsidRPr="00C20A7C">
        <w:rPr>
          <w:rFonts w:asciiTheme="minorBidi" w:hAnsiTheme="minorBidi" w:cstheme="minorBidi"/>
          <w:kern w:val="0"/>
        </w:rPr>
        <w:t xml:space="preserve">be cursed by their own God.  </w:t>
      </w:r>
      <w:r w:rsidR="00393E02">
        <w:rPr>
          <w:rFonts w:asciiTheme="minorBidi" w:hAnsiTheme="minorBidi" w:cstheme="minorBidi"/>
          <w:kern w:val="0"/>
        </w:rPr>
        <w:t xml:space="preserve">However, </w:t>
      </w:r>
      <w:r w:rsidR="00974623">
        <w:rPr>
          <w:rFonts w:asciiTheme="minorBidi" w:hAnsiTheme="minorBidi" w:cstheme="minorBidi"/>
          <w:kern w:val="0"/>
        </w:rPr>
        <w:t xml:space="preserve">it was </w:t>
      </w:r>
      <w:r w:rsidR="00BF2324">
        <w:rPr>
          <w:rFonts w:asciiTheme="minorBidi" w:hAnsiTheme="minorBidi" w:cstheme="minorBidi"/>
          <w:kern w:val="0"/>
        </w:rPr>
        <w:t xml:space="preserve">Balaam himself who was </w:t>
      </w:r>
      <w:r w:rsidR="003C2AA0">
        <w:rPr>
          <w:rFonts w:asciiTheme="minorBidi" w:hAnsiTheme="minorBidi" w:cstheme="minorBidi"/>
          <w:kern w:val="0"/>
        </w:rPr>
        <w:t>killed in a battle</w:t>
      </w:r>
      <w:r w:rsidR="003C2AA0" w:rsidRPr="0072660D">
        <w:rPr>
          <w:rFonts w:asciiTheme="minorBidi" w:hAnsiTheme="minorBidi" w:cstheme="minorBidi"/>
          <w:kern w:val="0"/>
        </w:rPr>
        <w:t xml:space="preserve"> over both illicit sex and idol worship</w:t>
      </w:r>
      <w:r w:rsidR="00C24913">
        <w:rPr>
          <w:rFonts w:asciiTheme="minorBidi" w:hAnsiTheme="minorBidi" w:cstheme="minorBidi"/>
          <w:kern w:val="0"/>
        </w:rPr>
        <w:t>.</w:t>
      </w:r>
      <w:r w:rsidR="003C2AA0" w:rsidRPr="0072660D">
        <w:rPr>
          <w:rFonts w:asciiTheme="minorBidi" w:hAnsiTheme="minorBidi" w:cstheme="minorBidi"/>
          <w:kern w:val="0"/>
        </w:rPr>
        <w:t xml:space="preserve">  </w:t>
      </w:r>
      <w:r w:rsidR="001702BE">
        <w:rPr>
          <w:rFonts w:asciiTheme="minorBidi" w:hAnsiTheme="minorBidi" w:cstheme="minorBidi"/>
          <w:kern w:val="0"/>
        </w:rPr>
        <w:t xml:space="preserve">To give </w:t>
      </w:r>
      <w:r w:rsidR="00E03467">
        <w:rPr>
          <w:rFonts w:asciiTheme="minorBidi" w:hAnsiTheme="minorBidi" w:cstheme="minorBidi"/>
          <w:kern w:val="0"/>
        </w:rPr>
        <w:t xml:space="preserve">him </w:t>
      </w:r>
      <w:r w:rsidR="0011333E">
        <w:rPr>
          <w:rFonts w:asciiTheme="minorBidi" w:hAnsiTheme="minorBidi" w:cstheme="minorBidi"/>
          <w:kern w:val="0"/>
        </w:rPr>
        <w:t>some credit, one comment</w:t>
      </w:r>
      <w:r w:rsidR="006F5C20">
        <w:rPr>
          <w:rFonts w:asciiTheme="minorBidi" w:hAnsiTheme="minorBidi" w:cstheme="minorBidi"/>
          <w:kern w:val="0"/>
        </w:rPr>
        <w:t>a</w:t>
      </w:r>
      <w:r w:rsidR="005259AA">
        <w:rPr>
          <w:rFonts w:asciiTheme="minorBidi" w:hAnsiTheme="minorBidi" w:cstheme="minorBidi"/>
          <w:kern w:val="0"/>
        </w:rPr>
        <w:t xml:space="preserve">tor </w:t>
      </w:r>
      <w:r w:rsidR="004E15C0" w:rsidRPr="00C20A7C">
        <w:rPr>
          <w:rFonts w:asciiTheme="minorBidi" w:hAnsiTheme="minorBidi" w:cstheme="minorBidi"/>
          <w:kern w:val="0"/>
        </w:rPr>
        <w:t xml:space="preserve">says that God gave prophetic status to pagans, such as </w:t>
      </w:r>
      <w:r w:rsidR="00052954" w:rsidRPr="00C20A7C">
        <w:rPr>
          <w:rFonts w:asciiTheme="minorBidi" w:hAnsiTheme="minorBidi" w:cstheme="minorBidi"/>
          <w:kern w:val="0"/>
        </w:rPr>
        <w:t>Balaam</w:t>
      </w:r>
      <w:r w:rsidR="004E15C0" w:rsidRPr="00C20A7C">
        <w:rPr>
          <w:rFonts w:asciiTheme="minorBidi" w:hAnsiTheme="minorBidi" w:cstheme="minorBidi"/>
          <w:kern w:val="0"/>
        </w:rPr>
        <w:t xml:space="preserve"> and Job, so no one could say that God was accessible only to the Jews (Plaut 1184).</w:t>
      </w:r>
    </w:p>
    <w:p w14:paraId="34DB7A45" w14:textId="77777777" w:rsidR="004E15C0" w:rsidRPr="00C20A7C" w:rsidRDefault="004E15C0" w:rsidP="00916F14">
      <w:pPr>
        <w:autoSpaceDE w:val="0"/>
        <w:autoSpaceDN w:val="0"/>
        <w:adjustRightInd w:val="0"/>
        <w:spacing w:after="0" w:line="276" w:lineRule="auto"/>
        <w:rPr>
          <w:rFonts w:asciiTheme="minorBidi" w:hAnsiTheme="minorBidi" w:cstheme="minorBidi"/>
          <w:kern w:val="0"/>
        </w:rPr>
      </w:pPr>
    </w:p>
    <w:p w14:paraId="510FDD35" w14:textId="143DF60F" w:rsidR="004F7699" w:rsidRDefault="000F20A6" w:rsidP="00916F14">
      <w:pPr>
        <w:autoSpaceDE w:val="0"/>
        <w:autoSpaceDN w:val="0"/>
        <w:adjustRightInd w:val="0"/>
        <w:spacing w:after="0" w:line="276" w:lineRule="auto"/>
        <w:rPr>
          <w:rFonts w:asciiTheme="minorBidi" w:hAnsiTheme="minorBidi" w:cstheme="minorBidi"/>
          <w:kern w:val="0"/>
        </w:rPr>
      </w:pPr>
      <w:r w:rsidRPr="0072660D">
        <w:rPr>
          <w:rFonts w:asciiTheme="minorBidi" w:hAnsiTheme="minorBidi" w:cstheme="minorBidi"/>
          <w:kern w:val="0"/>
        </w:rPr>
        <w:t>B</w:t>
      </w:r>
      <w:r w:rsidR="006F768B">
        <w:rPr>
          <w:rFonts w:asciiTheme="minorBidi" w:hAnsiTheme="minorBidi" w:cstheme="minorBidi"/>
          <w:kern w:val="0"/>
        </w:rPr>
        <w:t>a</w:t>
      </w:r>
      <w:r w:rsidRPr="0072660D">
        <w:rPr>
          <w:rFonts w:asciiTheme="minorBidi" w:hAnsiTheme="minorBidi" w:cstheme="minorBidi"/>
          <w:kern w:val="0"/>
        </w:rPr>
        <w:t xml:space="preserve">laam may be the main character, but he is not the </w:t>
      </w:r>
      <w:r w:rsidR="00975D3C">
        <w:rPr>
          <w:rFonts w:asciiTheme="minorBidi" w:hAnsiTheme="minorBidi" w:cstheme="minorBidi"/>
          <w:kern w:val="0"/>
        </w:rPr>
        <w:t xml:space="preserve">main </w:t>
      </w:r>
      <w:r w:rsidRPr="0072660D">
        <w:rPr>
          <w:rFonts w:asciiTheme="minorBidi" w:hAnsiTheme="minorBidi" w:cstheme="minorBidi"/>
          <w:kern w:val="0"/>
        </w:rPr>
        <w:t xml:space="preserve">point of the story.  To quote </w:t>
      </w:r>
      <w:r w:rsidR="00DA7A62">
        <w:rPr>
          <w:rFonts w:asciiTheme="minorBidi" w:hAnsiTheme="minorBidi" w:cstheme="minorBidi"/>
          <w:kern w:val="0"/>
        </w:rPr>
        <w:t xml:space="preserve">Rabbi </w:t>
      </w:r>
      <w:r w:rsidRPr="0072660D">
        <w:rPr>
          <w:rFonts w:asciiTheme="minorBidi" w:hAnsiTheme="minorBidi" w:cstheme="minorBidi"/>
          <w:kern w:val="0"/>
        </w:rPr>
        <w:t>Plaut (1185):</w:t>
      </w:r>
    </w:p>
    <w:p w14:paraId="7EB65F3B" w14:textId="5EED4F80" w:rsidR="00916F14" w:rsidRPr="004F7699" w:rsidRDefault="000F20A6" w:rsidP="004F7699">
      <w:pPr>
        <w:autoSpaceDE w:val="0"/>
        <w:autoSpaceDN w:val="0"/>
        <w:adjustRightInd w:val="0"/>
        <w:spacing w:after="0" w:line="276" w:lineRule="auto"/>
        <w:ind w:left="283" w:right="567"/>
        <w:rPr>
          <w:rFonts w:asciiTheme="minorBidi" w:hAnsiTheme="minorBidi" w:cstheme="minorBidi"/>
          <w:kern w:val="0"/>
          <w:sz w:val="20"/>
          <w:szCs w:val="20"/>
        </w:rPr>
      </w:pPr>
      <w:r w:rsidRPr="004F7699">
        <w:rPr>
          <w:rFonts w:asciiTheme="minorBidi" w:hAnsiTheme="minorBidi" w:cstheme="minorBidi"/>
          <w:kern w:val="0"/>
          <w:sz w:val="20"/>
          <w:szCs w:val="20"/>
        </w:rPr>
        <w:t>The three chapters containing the story of Balaam are in fact indifferent to a judgement either of Balaam's character or of his religion</w:t>
      </w:r>
      <w:r w:rsidR="00FF0654" w:rsidRPr="004F7699">
        <w:rPr>
          <w:rFonts w:asciiTheme="minorBidi" w:hAnsiTheme="minorBidi" w:cstheme="minorBidi"/>
          <w:kern w:val="0"/>
          <w:sz w:val="20"/>
          <w:szCs w:val="20"/>
        </w:rPr>
        <w:t>. . . .</w:t>
      </w:r>
      <w:r w:rsidRPr="004F7699">
        <w:rPr>
          <w:rFonts w:asciiTheme="minorBidi" w:hAnsiTheme="minorBidi" w:cstheme="minorBidi"/>
          <w:kern w:val="0"/>
          <w:sz w:val="20"/>
          <w:szCs w:val="20"/>
        </w:rPr>
        <w:t xml:space="preserve"> The text, then, is less the tale of a pagan, be he prophet or sorcerer, than a paean of God and His affection for the Children of Israel.</w:t>
      </w:r>
      <w:r w:rsidR="00B66ECD" w:rsidRPr="004F7699">
        <w:rPr>
          <w:rFonts w:asciiTheme="minorBidi" w:hAnsiTheme="minorBidi" w:cstheme="minorBidi"/>
          <w:kern w:val="0"/>
          <w:sz w:val="20"/>
          <w:szCs w:val="20"/>
        </w:rPr>
        <w:t>”</w:t>
      </w:r>
    </w:p>
    <w:p w14:paraId="60267E1D" w14:textId="46CB422C" w:rsidR="008879C8" w:rsidRPr="0072660D" w:rsidRDefault="008879C8" w:rsidP="00916F14">
      <w:pPr>
        <w:autoSpaceDE w:val="0"/>
        <w:autoSpaceDN w:val="0"/>
        <w:adjustRightInd w:val="0"/>
        <w:spacing w:after="0" w:line="276" w:lineRule="auto"/>
        <w:rPr>
          <w:rFonts w:asciiTheme="minorBidi" w:hAnsiTheme="minorBidi" w:cstheme="minorBidi"/>
          <w:kern w:val="0"/>
        </w:rPr>
      </w:pPr>
      <w:r w:rsidRPr="0072660D">
        <w:rPr>
          <w:rFonts w:asciiTheme="minorBidi" w:hAnsiTheme="minorBidi" w:cstheme="minorBidi"/>
          <w:kern w:val="0"/>
        </w:rPr>
        <w:t xml:space="preserve"> </w:t>
      </w:r>
    </w:p>
    <w:p w14:paraId="3FC1032A" w14:textId="70C65AB6" w:rsidR="008879C8" w:rsidRPr="0072660D" w:rsidRDefault="008B34EF" w:rsidP="008879C8">
      <w:pPr>
        <w:autoSpaceDE w:val="0"/>
        <w:autoSpaceDN w:val="0"/>
        <w:adjustRightInd w:val="0"/>
        <w:spacing w:after="0" w:line="240" w:lineRule="auto"/>
        <w:rPr>
          <w:rFonts w:asciiTheme="minorBidi" w:hAnsiTheme="minorBidi" w:cstheme="minorBidi"/>
          <w:kern w:val="0"/>
        </w:rPr>
      </w:pPr>
      <w:r>
        <w:rPr>
          <w:rFonts w:asciiTheme="minorBidi" w:hAnsiTheme="minorBidi" w:cstheme="minorBidi"/>
          <w:kern w:val="0"/>
        </w:rPr>
        <w:t>As if this were not enough</w:t>
      </w:r>
      <w:r w:rsidR="00056371">
        <w:rPr>
          <w:rFonts w:asciiTheme="minorBidi" w:hAnsiTheme="minorBidi" w:cstheme="minorBidi"/>
          <w:kern w:val="0"/>
        </w:rPr>
        <w:t xml:space="preserve">, to reinforce this </w:t>
      </w:r>
      <w:r w:rsidR="00912FEB">
        <w:rPr>
          <w:rFonts w:asciiTheme="minorBidi" w:hAnsiTheme="minorBidi" w:cstheme="minorBidi"/>
          <w:kern w:val="0"/>
        </w:rPr>
        <w:t xml:space="preserve">conclusion, the Haftarah associated with the </w:t>
      </w:r>
      <w:r w:rsidR="006D5304">
        <w:rPr>
          <w:rFonts w:asciiTheme="minorBidi" w:hAnsiTheme="minorBidi" w:cstheme="minorBidi"/>
          <w:kern w:val="0"/>
        </w:rPr>
        <w:t>P</w:t>
      </w:r>
      <w:r w:rsidR="00912FEB">
        <w:rPr>
          <w:rFonts w:asciiTheme="minorBidi" w:hAnsiTheme="minorBidi" w:cstheme="minorBidi"/>
          <w:kern w:val="0"/>
        </w:rPr>
        <w:t>arasha</w:t>
      </w:r>
      <w:r w:rsidR="00E2539A">
        <w:rPr>
          <w:rFonts w:asciiTheme="minorBidi" w:hAnsiTheme="minorBidi" w:cstheme="minorBidi"/>
          <w:kern w:val="0"/>
        </w:rPr>
        <w:t>t</w:t>
      </w:r>
      <w:r w:rsidR="00912FEB">
        <w:rPr>
          <w:rFonts w:asciiTheme="minorBidi" w:hAnsiTheme="minorBidi" w:cstheme="minorBidi"/>
          <w:kern w:val="0"/>
        </w:rPr>
        <w:t xml:space="preserve"> Balak</w:t>
      </w:r>
      <w:r w:rsidR="00B206B5">
        <w:rPr>
          <w:rFonts w:asciiTheme="minorBidi" w:hAnsiTheme="minorBidi" w:cstheme="minorBidi"/>
          <w:kern w:val="0"/>
        </w:rPr>
        <w:t xml:space="preserve"> turns to</w:t>
      </w:r>
      <w:r w:rsidR="00800BF1">
        <w:rPr>
          <w:rFonts w:asciiTheme="minorBidi" w:hAnsiTheme="minorBidi" w:cstheme="minorBidi"/>
          <w:kern w:val="0"/>
        </w:rPr>
        <w:t xml:space="preserve"> Micah,</w:t>
      </w:r>
      <w:r w:rsidR="00B206B5">
        <w:rPr>
          <w:rFonts w:asciiTheme="minorBidi" w:hAnsiTheme="minorBidi" w:cstheme="minorBidi"/>
          <w:kern w:val="0"/>
        </w:rPr>
        <w:t xml:space="preserve"> my favorite prophet</w:t>
      </w:r>
      <w:r w:rsidR="00800BF1">
        <w:rPr>
          <w:rFonts w:asciiTheme="minorBidi" w:hAnsiTheme="minorBidi" w:cstheme="minorBidi"/>
          <w:kern w:val="0"/>
        </w:rPr>
        <w:t>, who writes</w:t>
      </w:r>
      <w:r w:rsidR="00B206B5">
        <w:rPr>
          <w:rFonts w:asciiTheme="minorBidi" w:hAnsiTheme="minorBidi" w:cstheme="minorBidi"/>
          <w:kern w:val="0"/>
        </w:rPr>
        <w:t>;</w:t>
      </w:r>
    </w:p>
    <w:p w14:paraId="6B71472A" w14:textId="77777777" w:rsidR="00BA607C" w:rsidRDefault="00BA607C" w:rsidP="00325A8E">
      <w:pPr>
        <w:autoSpaceDE w:val="0"/>
        <w:autoSpaceDN w:val="0"/>
        <w:adjustRightInd w:val="0"/>
        <w:spacing w:after="0" w:line="240" w:lineRule="auto"/>
        <w:ind w:left="288" w:right="288"/>
        <w:rPr>
          <w:rFonts w:asciiTheme="minorBidi" w:hAnsiTheme="minorBidi" w:cstheme="minorBidi"/>
          <w:kern w:val="0"/>
        </w:rPr>
      </w:pPr>
    </w:p>
    <w:p w14:paraId="17D2C17B" w14:textId="154B806C" w:rsidR="00325A8E" w:rsidRPr="0072660D" w:rsidRDefault="007F6271" w:rsidP="0098707A">
      <w:pPr>
        <w:autoSpaceDE w:val="0"/>
        <w:autoSpaceDN w:val="0"/>
        <w:adjustRightInd w:val="0"/>
        <w:spacing w:after="0" w:line="240" w:lineRule="auto"/>
        <w:ind w:right="288"/>
        <w:rPr>
          <w:rFonts w:asciiTheme="minorBidi" w:hAnsiTheme="minorBidi" w:cstheme="minorBidi"/>
          <w:kern w:val="0"/>
        </w:rPr>
      </w:pPr>
      <w:r>
        <w:rPr>
          <w:rFonts w:asciiTheme="minorBidi" w:hAnsiTheme="minorBidi" w:cstheme="minorBidi"/>
          <w:kern w:val="0"/>
        </w:rPr>
        <w:t>“</w:t>
      </w:r>
      <w:r w:rsidR="00325A8E" w:rsidRPr="0072660D">
        <w:rPr>
          <w:rFonts w:asciiTheme="minorBidi" w:hAnsiTheme="minorBidi" w:cstheme="minorBidi"/>
          <w:kern w:val="0"/>
        </w:rPr>
        <w:t>He has told you, O man, what is good</w:t>
      </w:r>
      <w:r w:rsidR="00D32783">
        <w:rPr>
          <w:rFonts w:asciiTheme="minorBidi" w:hAnsiTheme="minorBidi" w:cstheme="minorBidi"/>
          <w:kern w:val="0"/>
        </w:rPr>
        <w:t>,</w:t>
      </w:r>
    </w:p>
    <w:p w14:paraId="0B553EF0" w14:textId="32EB5749" w:rsidR="00325A8E" w:rsidRPr="0072660D" w:rsidRDefault="00EB03AA" w:rsidP="00325A8E">
      <w:pPr>
        <w:autoSpaceDE w:val="0"/>
        <w:autoSpaceDN w:val="0"/>
        <w:adjustRightInd w:val="0"/>
        <w:spacing w:after="0" w:line="240" w:lineRule="auto"/>
        <w:rPr>
          <w:rFonts w:asciiTheme="minorBidi" w:hAnsiTheme="minorBidi" w:cstheme="minorBidi"/>
          <w:kern w:val="0"/>
        </w:rPr>
      </w:pPr>
      <w:r>
        <w:rPr>
          <w:rFonts w:asciiTheme="minorBidi" w:hAnsiTheme="minorBidi" w:cstheme="minorBidi"/>
          <w:kern w:val="0"/>
        </w:rPr>
        <w:t>“</w:t>
      </w:r>
      <w:r w:rsidR="00325A8E" w:rsidRPr="0072660D">
        <w:rPr>
          <w:rFonts w:asciiTheme="minorBidi" w:hAnsiTheme="minorBidi" w:cstheme="minorBidi"/>
          <w:kern w:val="0"/>
        </w:rPr>
        <w:t>And what the Lord requires of you:</w:t>
      </w:r>
    </w:p>
    <w:p w14:paraId="605C39F4" w14:textId="7C0B0A98" w:rsidR="00325A8E" w:rsidRPr="0072660D" w:rsidRDefault="00325A8E" w:rsidP="00325A8E">
      <w:pPr>
        <w:autoSpaceDE w:val="0"/>
        <w:autoSpaceDN w:val="0"/>
        <w:adjustRightInd w:val="0"/>
        <w:spacing w:after="0" w:line="240" w:lineRule="auto"/>
        <w:rPr>
          <w:rFonts w:asciiTheme="minorBidi" w:hAnsiTheme="minorBidi" w:cstheme="minorBidi"/>
          <w:kern w:val="0"/>
        </w:rPr>
      </w:pPr>
      <w:r w:rsidRPr="0072660D">
        <w:rPr>
          <w:rFonts w:asciiTheme="minorBidi" w:hAnsiTheme="minorBidi" w:cstheme="minorBidi"/>
          <w:kern w:val="0"/>
        </w:rPr>
        <w:tab/>
      </w:r>
      <w:r w:rsidR="00EB03AA">
        <w:rPr>
          <w:rFonts w:asciiTheme="minorBidi" w:hAnsiTheme="minorBidi" w:cstheme="minorBidi"/>
          <w:kern w:val="0"/>
        </w:rPr>
        <w:t>“</w:t>
      </w:r>
      <w:r w:rsidRPr="0072660D">
        <w:rPr>
          <w:rFonts w:asciiTheme="minorBidi" w:hAnsiTheme="minorBidi" w:cstheme="minorBidi"/>
          <w:kern w:val="0"/>
        </w:rPr>
        <w:t>Only to do justice,</w:t>
      </w:r>
    </w:p>
    <w:p w14:paraId="4D282B65" w14:textId="4EF4F7E8" w:rsidR="00325A8E" w:rsidRPr="0072660D" w:rsidRDefault="00325A8E" w:rsidP="00325A8E">
      <w:pPr>
        <w:autoSpaceDE w:val="0"/>
        <w:autoSpaceDN w:val="0"/>
        <w:adjustRightInd w:val="0"/>
        <w:spacing w:after="0" w:line="240" w:lineRule="auto"/>
        <w:rPr>
          <w:rFonts w:asciiTheme="minorBidi" w:hAnsiTheme="minorBidi" w:cstheme="minorBidi"/>
          <w:kern w:val="0"/>
        </w:rPr>
      </w:pPr>
      <w:r w:rsidRPr="0072660D">
        <w:rPr>
          <w:rFonts w:asciiTheme="minorBidi" w:hAnsiTheme="minorBidi" w:cstheme="minorBidi"/>
          <w:kern w:val="0"/>
        </w:rPr>
        <w:tab/>
      </w:r>
      <w:r w:rsidR="00EB03AA">
        <w:rPr>
          <w:rFonts w:asciiTheme="minorBidi" w:hAnsiTheme="minorBidi" w:cstheme="minorBidi"/>
          <w:kern w:val="0"/>
        </w:rPr>
        <w:t>“</w:t>
      </w:r>
      <w:r w:rsidRPr="0072660D">
        <w:rPr>
          <w:rFonts w:asciiTheme="minorBidi" w:hAnsiTheme="minorBidi" w:cstheme="minorBidi"/>
          <w:kern w:val="0"/>
        </w:rPr>
        <w:t>And to love goodness,</w:t>
      </w:r>
    </w:p>
    <w:p w14:paraId="19158ECC" w14:textId="5E04767B" w:rsidR="00325A8E" w:rsidRPr="0072660D" w:rsidRDefault="00325A8E" w:rsidP="00325A8E">
      <w:pPr>
        <w:autoSpaceDE w:val="0"/>
        <w:autoSpaceDN w:val="0"/>
        <w:adjustRightInd w:val="0"/>
        <w:spacing w:after="0" w:line="240" w:lineRule="auto"/>
        <w:rPr>
          <w:rFonts w:asciiTheme="minorBidi" w:hAnsiTheme="minorBidi" w:cstheme="minorBidi"/>
          <w:kern w:val="0"/>
        </w:rPr>
      </w:pPr>
      <w:r w:rsidRPr="0072660D">
        <w:rPr>
          <w:rFonts w:asciiTheme="minorBidi" w:hAnsiTheme="minorBidi" w:cstheme="minorBidi"/>
          <w:kern w:val="0"/>
        </w:rPr>
        <w:tab/>
      </w:r>
      <w:r w:rsidR="00EB03AA">
        <w:rPr>
          <w:rFonts w:asciiTheme="minorBidi" w:hAnsiTheme="minorBidi" w:cstheme="minorBidi"/>
          <w:kern w:val="0"/>
        </w:rPr>
        <w:t>“</w:t>
      </w:r>
      <w:r w:rsidRPr="0072660D">
        <w:rPr>
          <w:rFonts w:asciiTheme="minorBidi" w:hAnsiTheme="minorBidi" w:cstheme="minorBidi"/>
          <w:kern w:val="0"/>
        </w:rPr>
        <w:t>And to walk modestly with your God.</w:t>
      </w:r>
      <w:r w:rsidR="003071B1">
        <w:rPr>
          <w:rFonts w:asciiTheme="minorBidi" w:hAnsiTheme="minorBidi" w:cstheme="minorBidi"/>
          <w:kern w:val="0"/>
        </w:rPr>
        <w:t>”</w:t>
      </w:r>
    </w:p>
    <w:p w14:paraId="1F0249CD" w14:textId="77777777" w:rsidR="00571885" w:rsidRDefault="00571885" w:rsidP="004D3F10">
      <w:pPr>
        <w:autoSpaceDE w:val="0"/>
        <w:autoSpaceDN w:val="0"/>
        <w:adjustRightInd w:val="0"/>
        <w:spacing w:after="0" w:line="240" w:lineRule="auto"/>
        <w:rPr>
          <w:rFonts w:ascii="Courier 10 Pitch" w:hAnsi="Courier 10 Pitch" w:cs="Times New Roman"/>
          <w:kern w:val="0"/>
        </w:rPr>
      </w:pPr>
    </w:p>
    <w:p w14:paraId="0784FE60" w14:textId="77D8BF40" w:rsidR="004D3F10" w:rsidRPr="00FA0D1D" w:rsidRDefault="004D3F10" w:rsidP="004D3F10">
      <w:pPr>
        <w:autoSpaceDE w:val="0"/>
        <w:autoSpaceDN w:val="0"/>
        <w:adjustRightInd w:val="0"/>
        <w:spacing w:after="0" w:line="240" w:lineRule="auto"/>
        <w:rPr>
          <w:rFonts w:asciiTheme="minorBidi" w:hAnsiTheme="minorBidi" w:cstheme="minorBidi"/>
          <w:kern w:val="0"/>
        </w:rPr>
      </w:pPr>
      <w:r w:rsidRPr="00FA0D1D">
        <w:rPr>
          <w:rFonts w:asciiTheme="minorBidi" w:hAnsiTheme="minorBidi" w:cstheme="minorBidi"/>
          <w:kern w:val="0"/>
        </w:rPr>
        <w:fldChar w:fldCharType="begin"/>
      </w:r>
      <w:r w:rsidRPr="00FA0D1D">
        <w:rPr>
          <w:rFonts w:asciiTheme="minorBidi" w:hAnsiTheme="minorBidi" w:cstheme="minorBidi"/>
          <w:kern w:val="0"/>
        </w:rPr>
        <w:instrText xml:space="preserve"> SEQ CHAPTER \h \r 1</w:instrText>
      </w:r>
      <w:r w:rsidRPr="00FA0D1D">
        <w:rPr>
          <w:rFonts w:asciiTheme="minorBidi" w:hAnsiTheme="minorBidi" w:cstheme="minorBidi"/>
          <w:kern w:val="0"/>
        </w:rPr>
        <w:fldChar w:fldCharType="end"/>
      </w:r>
      <w:r w:rsidR="00AC55E7" w:rsidRPr="00FA0D1D">
        <w:rPr>
          <w:rFonts w:asciiTheme="minorBidi" w:hAnsiTheme="minorBidi" w:cstheme="minorBidi"/>
          <w:kern w:val="0"/>
        </w:rPr>
        <w:t>However, we are not yet finished with</w:t>
      </w:r>
      <w:r w:rsidRPr="00FA0D1D">
        <w:rPr>
          <w:rFonts w:asciiTheme="minorBidi" w:hAnsiTheme="minorBidi" w:cstheme="minorBidi"/>
          <w:kern w:val="0"/>
        </w:rPr>
        <w:t xml:space="preserve"> </w:t>
      </w:r>
      <w:r w:rsidR="00245EE4" w:rsidRPr="00FA0D1D">
        <w:rPr>
          <w:rFonts w:asciiTheme="minorBidi" w:hAnsiTheme="minorBidi" w:cstheme="minorBidi"/>
          <w:kern w:val="0"/>
        </w:rPr>
        <w:t>Balaam</w:t>
      </w:r>
      <w:r w:rsidR="00AC55E7" w:rsidRPr="00FA0D1D">
        <w:rPr>
          <w:rFonts w:asciiTheme="minorBidi" w:hAnsiTheme="minorBidi" w:cstheme="minorBidi"/>
          <w:kern w:val="0"/>
        </w:rPr>
        <w:t>. He</w:t>
      </w:r>
      <w:r w:rsidRPr="00FA0D1D">
        <w:rPr>
          <w:rFonts w:asciiTheme="minorBidi" w:hAnsiTheme="minorBidi" w:cstheme="minorBidi"/>
          <w:kern w:val="0"/>
        </w:rPr>
        <w:t xml:space="preserve"> proposes a third attempt to curse Israel.  As before, lots of bulls and rams meet their end on altars as part of the effort, but to no avail.  If anything, the third curse-turned-to-blessing is the most beautiful of all.  In fact, we start every morning service with </w:t>
      </w:r>
      <w:r w:rsidR="00E23A8D">
        <w:rPr>
          <w:rFonts w:asciiTheme="minorBidi" w:hAnsiTheme="minorBidi" w:cstheme="minorBidi"/>
          <w:kern w:val="0"/>
        </w:rPr>
        <w:t>Balaam</w:t>
      </w:r>
      <w:r w:rsidRPr="00FA0D1D">
        <w:rPr>
          <w:rFonts w:asciiTheme="minorBidi" w:hAnsiTheme="minorBidi" w:cstheme="minorBidi"/>
          <w:kern w:val="0"/>
        </w:rPr>
        <w:t>'s words (24:5):</w:t>
      </w:r>
    </w:p>
    <w:p w14:paraId="141F529D" w14:textId="77777777" w:rsidR="004D3F10" w:rsidRPr="00FA0D1D" w:rsidRDefault="004D3F10" w:rsidP="004D3F10">
      <w:pPr>
        <w:autoSpaceDE w:val="0"/>
        <w:autoSpaceDN w:val="0"/>
        <w:adjustRightInd w:val="0"/>
        <w:spacing w:after="0" w:line="240" w:lineRule="auto"/>
        <w:rPr>
          <w:rFonts w:asciiTheme="minorBidi" w:hAnsiTheme="minorBidi" w:cstheme="minorBidi"/>
          <w:kern w:val="0"/>
        </w:rPr>
      </w:pPr>
    </w:p>
    <w:p w14:paraId="10B10B2F" w14:textId="7056A710" w:rsidR="004D3F10" w:rsidRPr="00FA0D1D" w:rsidRDefault="00FA0D1D" w:rsidP="004D3F10">
      <w:pPr>
        <w:autoSpaceDE w:val="0"/>
        <w:autoSpaceDN w:val="0"/>
        <w:adjustRightInd w:val="0"/>
        <w:spacing w:after="0" w:line="240" w:lineRule="auto"/>
        <w:ind w:left="288"/>
        <w:rPr>
          <w:rFonts w:asciiTheme="minorBidi" w:hAnsiTheme="minorBidi" w:cstheme="minorBidi"/>
          <w:kern w:val="0"/>
        </w:rPr>
      </w:pPr>
      <w:r>
        <w:rPr>
          <w:rFonts w:asciiTheme="minorBidi" w:hAnsiTheme="minorBidi" w:cstheme="minorBidi"/>
          <w:kern w:val="0"/>
        </w:rPr>
        <w:t>“</w:t>
      </w:r>
      <w:r w:rsidR="004D3F10" w:rsidRPr="00FA0D1D">
        <w:rPr>
          <w:rFonts w:asciiTheme="minorBidi" w:hAnsiTheme="minorBidi" w:cstheme="minorBidi"/>
          <w:kern w:val="0"/>
        </w:rPr>
        <w:t xml:space="preserve">Ma tovu ohalchah ya'akov, mishkh'notechah </w:t>
      </w:r>
      <w:r>
        <w:rPr>
          <w:rFonts w:asciiTheme="minorBidi" w:hAnsiTheme="minorBidi" w:cstheme="minorBidi"/>
          <w:kern w:val="0"/>
        </w:rPr>
        <w:t>Yisrael”</w:t>
      </w:r>
    </w:p>
    <w:p w14:paraId="7306BBC0" w14:textId="77777777" w:rsidR="004D3F10" w:rsidRPr="00FA0D1D" w:rsidRDefault="004D3F10" w:rsidP="004D3F10">
      <w:pPr>
        <w:autoSpaceDE w:val="0"/>
        <w:autoSpaceDN w:val="0"/>
        <w:adjustRightInd w:val="0"/>
        <w:spacing w:after="0" w:line="240" w:lineRule="auto"/>
        <w:rPr>
          <w:rFonts w:asciiTheme="minorBidi" w:hAnsiTheme="minorBidi" w:cstheme="minorBidi"/>
          <w:kern w:val="0"/>
        </w:rPr>
      </w:pPr>
    </w:p>
    <w:p w14:paraId="645D9EFF" w14:textId="2184B18B" w:rsidR="004D3F10" w:rsidRPr="00FA0D1D" w:rsidRDefault="00F82125" w:rsidP="004D3F10">
      <w:pPr>
        <w:autoSpaceDE w:val="0"/>
        <w:autoSpaceDN w:val="0"/>
        <w:adjustRightInd w:val="0"/>
        <w:spacing w:after="0" w:line="240" w:lineRule="auto"/>
        <w:ind w:left="288"/>
        <w:rPr>
          <w:rFonts w:asciiTheme="minorBidi" w:hAnsiTheme="minorBidi" w:cstheme="minorBidi"/>
          <w:kern w:val="0"/>
        </w:rPr>
      </w:pPr>
      <w:r>
        <w:rPr>
          <w:rFonts w:asciiTheme="minorBidi" w:hAnsiTheme="minorBidi" w:cstheme="minorBidi"/>
          <w:kern w:val="0"/>
        </w:rPr>
        <w:t>“</w:t>
      </w:r>
      <w:r w:rsidR="004D3F10" w:rsidRPr="00FA0D1D">
        <w:rPr>
          <w:rFonts w:asciiTheme="minorBidi" w:hAnsiTheme="minorBidi" w:cstheme="minorBidi"/>
          <w:kern w:val="0"/>
        </w:rPr>
        <w:t xml:space="preserve">How goodly are your tents, O Jacob, your dwelling places, </w:t>
      </w:r>
      <w:r w:rsidR="0011156D">
        <w:rPr>
          <w:rFonts w:asciiTheme="minorBidi" w:hAnsiTheme="minorBidi" w:cstheme="minorBidi"/>
          <w:kern w:val="0"/>
        </w:rPr>
        <w:t>O</w:t>
      </w:r>
      <w:r w:rsidR="004D3F10" w:rsidRPr="00FA0D1D">
        <w:rPr>
          <w:rFonts w:asciiTheme="minorBidi" w:hAnsiTheme="minorBidi" w:cstheme="minorBidi"/>
          <w:kern w:val="0"/>
        </w:rPr>
        <w:t xml:space="preserve"> Israel</w:t>
      </w:r>
      <w:r w:rsidR="008F6D9B">
        <w:rPr>
          <w:rFonts w:asciiTheme="minorBidi" w:hAnsiTheme="minorBidi" w:cstheme="minorBidi"/>
          <w:kern w:val="0"/>
        </w:rPr>
        <w:t>.”</w:t>
      </w:r>
    </w:p>
    <w:p w14:paraId="76A98C5A" w14:textId="77777777" w:rsidR="004D3F10" w:rsidRPr="004D3F10" w:rsidRDefault="004D3F10" w:rsidP="004D3F10">
      <w:pPr>
        <w:autoSpaceDE w:val="0"/>
        <w:autoSpaceDN w:val="0"/>
        <w:adjustRightInd w:val="0"/>
        <w:spacing w:after="0" w:line="240" w:lineRule="auto"/>
        <w:rPr>
          <w:rFonts w:ascii="Courier 10 Pitch" w:hAnsi="Courier 10 Pitch"/>
          <w:kern w:val="0"/>
          <w:sz w:val="20"/>
          <w:szCs w:val="20"/>
        </w:rPr>
      </w:pPr>
    </w:p>
    <w:p w14:paraId="617A523A" w14:textId="166D7A80" w:rsidR="004D3F10" w:rsidRPr="00AE5B3A" w:rsidRDefault="004D3F10" w:rsidP="0003156F">
      <w:pPr>
        <w:autoSpaceDE w:val="0"/>
        <w:autoSpaceDN w:val="0"/>
        <w:adjustRightInd w:val="0"/>
        <w:spacing w:after="0" w:line="240" w:lineRule="auto"/>
        <w:rPr>
          <w:rFonts w:asciiTheme="minorBidi" w:hAnsiTheme="minorBidi" w:cstheme="minorBidi"/>
          <w:kern w:val="0"/>
        </w:rPr>
      </w:pPr>
      <w:r w:rsidRPr="00AE5B3A">
        <w:rPr>
          <w:rFonts w:asciiTheme="minorBidi" w:hAnsiTheme="minorBidi" w:cstheme="minorBidi"/>
          <w:kern w:val="0"/>
        </w:rPr>
        <w:t>Midrash goes wild over that statement, with both literal and figurative interpretations</w:t>
      </w:r>
      <w:r w:rsidR="006916E8">
        <w:rPr>
          <w:rFonts w:asciiTheme="minorBidi" w:hAnsiTheme="minorBidi" w:cstheme="minorBidi"/>
          <w:kern w:val="0"/>
        </w:rPr>
        <w:t>.</w:t>
      </w:r>
      <w:r w:rsidR="009E04E2">
        <w:rPr>
          <w:rFonts w:asciiTheme="minorBidi" w:hAnsiTheme="minorBidi" w:cstheme="minorBidi"/>
          <w:kern w:val="0"/>
        </w:rPr>
        <w:t xml:space="preserve"> Some say “</w:t>
      </w:r>
      <w:r w:rsidRPr="00AE5B3A">
        <w:rPr>
          <w:rFonts w:asciiTheme="minorBidi" w:hAnsiTheme="minorBidi" w:cstheme="minorBidi"/>
          <w:kern w:val="0"/>
        </w:rPr>
        <w:t>tents</w:t>
      </w:r>
      <w:r w:rsidR="009E04E2">
        <w:rPr>
          <w:rFonts w:asciiTheme="minorBidi" w:hAnsiTheme="minorBidi" w:cstheme="minorBidi"/>
          <w:kern w:val="0"/>
        </w:rPr>
        <w:t xml:space="preserve">” </w:t>
      </w:r>
      <w:r w:rsidR="00836D1D">
        <w:rPr>
          <w:rFonts w:asciiTheme="minorBidi" w:hAnsiTheme="minorBidi" w:cstheme="minorBidi"/>
          <w:kern w:val="0"/>
        </w:rPr>
        <w:t>means “</w:t>
      </w:r>
      <w:r w:rsidRPr="00AE5B3A">
        <w:rPr>
          <w:rFonts w:asciiTheme="minorBidi" w:hAnsiTheme="minorBidi" w:cstheme="minorBidi"/>
          <w:kern w:val="0"/>
        </w:rPr>
        <w:t>Torah,</w:t>
      </w:r>
      <w:r w:rsidR="00836D1D">
        <w:rPr>
          <w:rFonts w:asciiTheme="minorBidi" w:hAnsiTheme="minorBidi" w:cstheme="minorBidi"/>
          <w:kern w:val="0"/>
        </w:rPr>
        <w:t>”</w:t>
      </w:r>
      <w:r w:rsidRPr="00AE5B3A">
        <w:rPr>
          <w:rFonts w:asciiTheme="minorBidi" w:hAnsiTheme="minorBidi" w:cstheme="minorBidi"/>
          <w:kern w:val="0"/>
        </w:rPr>
        <w:t xml:space="preserve"> and </w:t>
      </w:r>
      <w:r w:rsidR="00836D1D">
        <w:rPr>
          <w:rFonts w:asciiTheme="minorBidi" w:hAnsiTheme="minorBidi" w:cstheme="minorBidi"/>
          <w:kern w:val="0"/>
        </w:rPr>
        <w:t>“</w:t>
      </w:r>
      <w:r w:rsidRPr="00AE5B3A">
        <w:rPr>
          <w:rFonts w:asciiTheme="minorBidi" w:hAnsiTheme="minorBidi" w:cstheme="minorBidi"/>
          <w:kern w:val="0"/>
        </w:rPr>
        <w:t>dwelling places</w:t>
      </w:r>
      <w:r w:rsidR="00836D1D">
        <w:rPr>
          <w:rFonts w:asciiTheme="minorBidi" w:hAnsiTheme="minorBidi" w:cstheme="minorBidi"/>
          <w:kern w:val="0"/>
        </w:rPr>
        <w:t xml:space="preserve">” </w:t>
      </w:r>
      <w:r w:rsidR="0003156F">
        <w:rPr>
          <w:rFonts w:asciiTheme="minorBidi" w:hAnsiTheme="minorBidi" w:cstheme="minorBidi"/>
          <w:kern w:val="0"/>
        </w:rPr>
        <w:t>mean</w:t>
      </w:r>
      <w:r w:rsidRPr="00AE5B3A">
        <w:rPr>
          <w:rFonts w:asciiTheme="minorBidi" w:hAnsiTheme="minorBidi" w:cstheme="minorBidi"/>
          <w:kern w:val="0"/>
        </w:rPr>
        <w:t>s the</w:t>
      </w:r>
      <w:r w:rsidR="0003156F">
        <w:rPr>
          <w:rFonts w:asciiTheme="minorBidi" w:hAnsiTheme="minorBidi" w:cstheme="minorBidi"/>
          <w:kern w:val="0"/>
        </w:rPr>
        <w:t xml:space="preserve"> “</w:t>
      </w:r>
      <w:r w:rsidRPr="00AE5B3A">
        <w:rPr>
          <w:rFonts w:asciiTheme="minorBidi" w:hAnsiTheme="minorBidi" w:cstheme="minorBidi"/>
          <w:kern w:val="0"/>
        </w:rPr>
        <w:t>synagogues.</w:t>
      </w:r>
      <w:r w:rsidR="0003156F">
        <w:rPr>
          <w:rFonts w:asciiTheme="minorBidi" w:hAnsiTheme="minorBidi" w:cstheme="minorBidi"/>
          <w:kern w:val="0"/>
        </w:rPr>
        <w:t>”</w:t>
      </w:r>
      <w:r w:rsidRPr="00AE5B3A">
        <w:rPr>
          <w:rFonts w:asciiTheme="minorBidi" w:hAnsiTheme="minorBidi" w:cstheme="minorBidi"/>
          <w:kern w:val="0"/>
        </w:rPr>
        <w:t xml:space="preserve">  In one reference, </w:t>
      </w:r>
      <w:r w:rsidRPr="00AE5B3A">
        <w:rPr>
          <w:rFonts w:asciiTheme="minorBidi" w:hAnsiTheme="minorBidi" w:cstheme="minorBidi"/>
          <w:i/>
          <w:iCs/>
          <w:kern w:val="0"/>
        </w:rPr>
        <w:t>Tz'enah Ur'enah</w:t>
      </w:r>
      <w:r w:rsidRPr="00AE5B3A">
        <w:rPr>
          <w:rFonts w:asciiTheme="minorBidi" w:hAnsiTheme="minorBidi" w:cstheme="minorBidi"/>
          <w:kern w:val="0"/>
        </w:rPr>
        <w:t xml:space="preserve"> comes back to sex in stating that the passage means that </w:t>
      </w:r>
      <w:r w:rsidR="000A19BD">
        <w:rPr>
          <w:rFonts w:asciiTheme="minorBidi" w:hAnsiTheme="minorBidi" w:cstheme="minorBidi"/>
          <w:kern w:val="0"/>
        </w:rPr>
        <w:t xml:space="preserve">Israelite </w:t>
      </w:r>
      <w:r w:rsidRPr="00AE5B3A">
        <w:rPr>
          <w:rFonts w:asciiTheme="minorBidi" w:hAnsiTheme="minorBidi" w:cstheme="minorBidi"/>
          <w:kern w:val="0"/>
        </w:rPr>
        <w:t xml:space="preserve">tents were </w:t>
      </w:r>
      <w:r w:rsidR="00330CCB">
        <w:rPr>
          <w:rFonts w:asciiTheme="minorBidi" w:hAnsiTheme="minorBidi" w:cstheme="minorBidi"/>
          <w:kern w:val="0"/>
        </w:rPr>
        <w:t xml:space="preserve">pitched </w:t>
      </w:r>
      <w:r w:rsidRPr="00AE5B3A">
        <w:rPr>
          <w:rFonts w:asciiTheme="minorBidi" w:hAnsiTheme="minorBidi" w:cstheme="minorBidi"/>
          <w:kern w:val="0"/>
        </w:rPr>
        <w:t>so that no one could see into another's door.</w:t>
      </w:r>
    </w:p>
    <w:p w14:paraId="2CB16CE3" w14:textId="77777777" w:rsidR="004D3F10" w:rsidRPr="004D3F10" w:rsidRDefault="004D3F10" w:rsidP="004D3F10">
      <w:pPr>
        <w:autoSpaceDE w:val="0"/>
        <w:autoSpaceDN w:val="0"/>
        <w:adjustRightInd w:val="0"/>
        <w:spacing w:after="0" w:line="240" w:lineRule="auto"/>
        <w:rPr>
          <w:rFonts w:ascii="Courier 10 Pitch" w:hAnsi="Courier 10 Pitch"/>
          <w:kern w:val="0"/>
          <w:sz w:val="20"/>
          <w:szCs w:val="20"/>
        </w:rPr>
      </w:pPr>
    </w:p>
    <w:p w14:paraId="179B99D5" w14:textId="4FA3616A" w:rsidR="004D3F10" w:rsidRPr="004D3F10" w:rsidRDefault="004D3F10" w:rsidP="00B5749E">
      <w:pPr>
        <w:autoSpaceDE w:val="0"/>
        <w:autoSpaceDN w:val="0"/>
        <w:adjustRightInd w:val="0"/>
        <w:spacing w:after="0" w:line="240" w:lineRule="auto"/>
        <w:rPr>
          <w:rFonts w:ascii="Courier 10 Pitch" w:hAnsi="Courier 10 Pitch"/>
          <w:kern w:val="0"/>
          <w:sz w:val="20"/>
          <w:szCs w:val="20"/>
        </w:rPr>
      </w:pPr>
      <w:r w:rsidRPr="0096227D">
        <w:rPr>
          <w:rFonts w:asciiTheme="minorBidi" w:hAnsiTheme="minorBidi" w:cstheme="minorBidi"/>
          <w:kern w:val="0"/>
        </w:rPr>
        <w:t>I w</w:t>
      </w:r>
      <w:r w:rsidR="00B712E4">
        <w:rPr>
          <w:rFonts w:asciiTheme="minorBidi" w:hAnsiTheme="minorBidi" w:cstheme="minorBidi"/>
          <w:kern w:val="0"/>
        </w:rPr>
        <w:t>ill</w:t>
      </w:r>
      <w:r w:rsidRPr="0096227D">
        <w:rPr>
          <w:rFonts w:asciiTheme="minorBidi" w:hAnsiTheme="minorBidi" w:cstheme="minorBidi"/>
          <w:kern w:val="0"/>
        </w:rPr>
        <w:t xml:space="preserve"> conclude </w:t>
      </w:r>
      <w:r w:rsidR="000757BE">
        <w:rPr>
          <w:rFonts w:asciiTheme="minorBidi" w:hAnsiTheme="minorBidi" w:cstheme="minorBidi"/>
          <w:kern w:val="0"/>
        </w:rPr>
        <w:t xml:space="preserve">my </w:t>
      </w:r>
      <w:r w:rsidR="00A47305">
        <w:rPr>
          <w:rFonts w:asciiTheme="minorBidi" w:hAnsiTheme="minorBidi" w:cstheme="minorBidi"/>
          <w:kern w:val="0"/>
        </w:rPr>
        <w:t xml:space="preserve">d’var </w:t>
      </w:r>
      <w:r w:rsidRPr="0096227D">
        <w:rPr>
          <w:rFonts w:asciiTheme="minorBidi" w:hAnsiTheme="minorBidi" w:cstheme="minorBidi"/>
          <w:kern w:val="0"/>
        </w:rPr>
        <w:t xml:space="preserve">with a puzzle.  Logically, </w:t>
      </w:r>
      <w:r w:rsidR="006C7A20">
        <w:rPr>
          <w:rFonts w:asciiTheme="minorBidi" w:hAnsiTheme="minorBidi" w:cstheme="minorBidi"/>
          <w:kern w:val="0"/>
        </w:rPr>
        <w:t xml:space="preserve">Parashat Balak </w:t>
      </w:r>
      <w:r w:rsidRPr="0096227D">
        <w:rPr>
          <w:rFonts w:asciiTheme="minorBidi" w:hAnsiTheme="minorBidi" w:cstheme="minorBidi"/>
          <w:kern w:val="0"/>
        </w:rPr>
        <w:t>should have ended with the last verse in Chapter 24, which says simply t</w:t>
      </w:r>
      <w:r w:rsidR="006C7A20">
        <w:rPr>
          <w:rFonts w:asciiTheme="minorBidi" w:hAnsiTheme="minorBidi" w:cstheme="minorBidi"/>
          <w:kern w:val="0"/>
        </w:rPr>
        <w:t>h</w:t>
      </w:r>
      <w:r w:rsidRPr="0096227D">
        <w:rPr>
          <w:rFonts w:asciiTheme="minorBidi" w:hAnsiTheme="minorBidi" w:cstheme="minorBidi"/>
          <w:kern w:val="0"/>
        </w:rPr>
        <w:t xml:space="preserve">at </w:t>
      </w:r>
      <w:r w:rsidR="00E23A8D">
        <w:rPr>
          <w:rFonts w:asciiTheme="minorBidi" w:hAnsiTheme="minorBidi" w:cstheme="minorBidi"/>
          <w:kern w:val="0"/>
        </w:rPr>
        <w:t>Balaam</w:t>
      </w:r>
      <w:r w:rsidRPr="0096227D">
        <w:rPr>
          <w:rFonts w:asciiTheme="minorBidi" w:hAnsiTheme="minorBidi" w:cstheme="minorBidi"/>
          <w:kern w:val="0"/>
        </w:rPr>
        <w:t xml:space="preserve"> and Balak each went home</w:t>
      </w:r>
      <w:r w:rsidR="00742B10">
        <w:rPr>
          <w:rFonts w:asciiTheme="minorBidi" w:hAnsiTheme="minorBidi" w:cstheme="minorBidi"/>
          <w:kern w:val="0"/>
        </w:rPr>
        <w:t>. P</w:t>
      </w:r>
      <w:r w:rsidRPr="0096227D">
        <w:rPr>
          <w:rFonts w:asciiTheme="minorBidi" w:hAnsiTheme="minorBidi" w:cstheme="minorBidi"/>
          <w:kern w:val="0"/>
        </w:rPr>
        <w:t xml:space="preserve">eriod; end of story.  However, </w:t>
      </w:r>
      <w:r w:rsidR="00863486">
        <w:rPr>
          <w:rFonts w:asciiTheme="minorBidi" w:hAnsiTheme="minorBidi" w:cstheme="minorBidi"/>
          <w:kern w:val="0"/>
        </w:rPr>
        <w:t>Paras</w:t>
      </w:r>
      <w:r w:rsidR="003D0F67">
        <w:rPr>
          <w:rFonts w:asciiTheme="minorBidi" w:hAnsiTheme="minorBidi" w:cstheme="minorBidi"/>
          <w:kern w:val="0"/>
        </w:rPr>
        <w:t xml:space="preserve">hat Balak </w:t>
      </w:r>
      <w:r w:rsidRPr="0096227D">
        <w:rPr>
          <w:rFonts w:asciiTheme="minorBidi" w:hAnsiTheme="minorBidi" w:cstheme="minorBidi"/>
          <w:kern w:val="0"/>
        </w:rPr>
        <w:t>goes on with nine verses from Chapter 25, which is an entirely different story.  It al</w:t>
      </w:r>
      <w:r w:rsidR="00195760">
        <w:rPr>
          <w:rFonts w:asciiTheme="minorBidi" w:hAnsiTheme="minorBidi" w:cstheme="minorBidi"/>
          <w:kern w:val="0"/>
        </w:rPr>
        <w:t>so violates</w:t>
      </w:r>
      <w:r w:rsidRPr="0096227D">
        <w:rPr>
          <w:rFonts w:asciiTheme="minorBidi" w:hAnsiTheme="minorBidi" w:cstheme="minorBidi"/>
          <w:kern w:val="0"/>
        </w:rPr>
        <w:t xml:space="preserve"> traditional p</w:t>
      </w:r>
      <w:r w:rsidR="003D0F67">
        <w:rPr>
          <w:rFonts w:asciiTheme="minorBidi" w:hAnsiTheme="minorBidi" w:cstheme="minorBidi"/>
          <w:kern w:val="0"/>
        </w:rPr>
        <w:t xml:space="preserve">ractice </w:t>
      </w:r>
      <w:r w:rsidRPr="0096227D">
        <w:rPr>
          <w:rFonts w:asciiTheme="minorBidi" w:hAnsiTheme="minorBidi" w:cstheme="minorBidi"/>
          <w:kern w:val="0"/>
        </w:rPr>
        <w:t xml:space="preserve">by which </w:t>
      </w:r>
      <w:r w:rsidR="00561E12">
        <w:rPr>
          <w:rFonts w:asciiTheme="minorBidi" w:hAnsiTheme="minorBidi" w:cstheme="minorBidi"/>
          <w:kern w:val="0"/>
        </w:rPr>
        <w:t xml:space="preserve">each </w:t>
      </w:r>
      <w:r w:rsidRPr="0096227D">
        <w:rPr>
          <w:rFonts w:asciiTheme="minorBidi" w:hAnsiTheme="minorBidi" w:cstheme="minorBidi"/>
          <w:kern w:val="0"/>
        </w:rPr>
        <w:t>parash</w:t>
      </w:r>
      <w:r w:rsidR="00561E12">
        <w:rPr>
          <w:rFonts w:asciiTheme="minorBidi" w:hAnsiTheme="minorBidi" w:cstheme="minorBidi"/>
          <w:kern w:val="0"/>
        </w:rPr>
        <w:t xml:space="preserve">ah </w:t>
      </w:r>
      <w:r w:rsidRPr="0096227D">
        <w:rPr>
          <w:rFonts w:asciiTheme="minorBidi" w:hAnsiTheme="minorBidi" w:cstheme="minorBidi"/>
          <w:kern w:val="0"/>
        </w:rPr>
        <w:t>end</w:t>
      </w:r>
      <w:r w:rsidR="00561E12">
        <w:rPr>
          <w:rFonts w:asciiTheme="minorBidi" w:hAnsiTheme="minorBidi" w:cstheme="minorBidi"/>
          <w:kern w:val="0"/>
        </w:rPr>
        <w:t>s</w:t>
      </w:r>
      <w:r w:rsidRPr="0096227D">
        <w:rPr>
          <w:rFonts w:asciiTheme="minorBidi" w:hAnsiTheme="minorBidi" w:cstheme="minorBidi"/>
          <w:kern w:val="0"/>
        </w:rPr>
        <w:t xml:space="preserve"> on an upbeat note</w:t>
      </w:r>
      <w:r w:rsidR="00505F24">
        <w:rPr>
          <w:rFonts w:asciiTheme="minorBidi" w:hAnsiTheme="minorBidi" w:cstheme="minorBidi"/>
          <w:kern w:val="0"/>
        </w:rPr>
        <w:t>. T</w:t>
      </w:r>
      <w:r w:rsidRPr="0096227D">
        <w:rPr>
          <w:rFonts w:asciiTheme="minorBidi" w:hAnsiTheme="minorBidi" w:cstheme="minorBidi"/>
          <w:kern w:val="0"/>
        </w:rPr>
        <w:t xml:space="preserve">his </w:t>
      </w:r>
      <w:r w:rsidR="003402EE">
        <w:rPr>
          <w:rFonts w:asciiTheme="minorBidi" w:hAnsiTheme="minorBidi" w:cstheme="minorBidi"/>
          <w:kern w:val="0"/>
        </w:rPr>
        <w:t xml:space="preserve">one </w:t>
      </w:r>
      <w:r w:rsidRPr="0096227D">
        <w:rPr>
          <w:rFonts w:asciiTheme="minorBidi" w:hAnsiTheme="minorBidi" w:cstheme="minorBidi"/>
          <w:kern w:val="0"/>
        </w:rPr>
        <w:t>end</w:t>
      </w:r>
      <w:r w:rsidR="00BE0BC7">
        <w:rPr>
          <w:rFonts w:asciiTheme="minorBidi" w:hAnsiTheme="minorBidi" w:cstheme="minorBidi"/>
          <w:kern w:val="0"/>
        </w:rPr>
        <w:t>s by de</w:t>
      </w:r>
      <w:r w:rsidR="00225EFB">
        <w:rPr>
          <w:rFonts w:asciiTheme="minorBidi" w:hAnsiTheme="minorBidi" w:cstheme="minorBidi"/>
          <w:kern w:val="0"/>
        </w:rPr>
        <w:t>scribin</w:t>
      </w:r>
      <w:r w:rsidRPr="0096227D">
        <w:rPr>
          <w:rFonts w:asciiTheme="minorBidi" w:hAnsiTheme="minorBidi" w:cstheme="minorBidi"/>
          <w:kern w:val="0"/>
        </w:rPr>
        <w:t xml:space="preserve">g </w:t>
      </w:r>
      <w:r w:rsidR="00225EFB">
        <w:rPr>
          <w:rFonts w:asciiTheme="minorBidi" w:hAnsiTheme="minorBidi" w:cstheme="minorBidi"/>
          <w:kern w:val="0"/>
        </w:rPr>
        <w:t>a plague</w:t>
      </w:r>
      <w:r w:rsidR="00F877C3">
        <w:rPr>
          <w:rFonts w:asciiTheme="minorBidi" w:hAnsiTheme="minorBidi" w:cstheme="minorBidi"/>
          <w:kern w:val="0"/>
        </w:rPr>
        <w:t xml:space="preserve"> in which </w:t>
      </w:r>
      <w:r w:rsidRPr="0096227D">
        <w:rPr>
          <w:rFonts w:asciiTheme="minorBidi" w:hAnsiTheme="minorBidi" w:cstheme="minorBidi"/>
          <w:kern w:val="0"/>
        </w:rPr>
        <w:t xml:space="preserve">some 24 thousand </w:t>
      </w:r>
      <w:r w:rsidR="00F411BF">
        <w:rPr>
          <w:rFonts w:asciiTheme="minorBidi" w:hAnsiTheme="minorBidi" w:cstheme="minorBidi"/>
          <w:kern w:val="0"/>
        </w:rPr>
        <w:t xml:space="preserve">Israelites </w:t>
      </w:r>
      <w:r w:rsidRPr="0096227D">
        <w:rPr>
          <w:rFonts w:asciiTheme="minorBidi" w:hAnsiTheme="minorBidi" w:cstheme="minorBidi"/>
          <w:kern w:val="0"/>
        </w:rPr>
        <w:t>died.</w:t>
      </w:r>
    </w:p>
    <w:p w14:paraId="47692D09" w14:textId="5BD7D995" w:rsidR="004D3F10" w:rsidRPr="004D3F10" w:rsidRDefault="004D3F10" w:rsidP="004D3F10">
      <w:pPr>
        <w:autoSpaceDE w:val="0"/>
        <w:autoSpaceDN w:val="0"/>
        <w:adjustRightInd w:val="0"/>
        <w:spacing w:after="0" w:line="240" w:lineRule="auto"/>
        <w:rPr>
          <w:rFonts w:ascii="Courier 10 Pitch" w:hAnsi="Courier 10 Pitch"/>
          <w:kern w:val="0"/>
          <w:sz w:val="20"/>
          <w:szCs w:val="20"/>
        </w:rPr>
      </w:pPr>
    </w:p>
    <w:p w14:paraId="783738D3" w14:textId="48BB0822" w:rsidR="005A4B85" w:rsidRPr="00200A3D" w:rsidRDefault="004D3F10" w:rsidP="004D3F10">
      <w:pPr>
        <w:autoSpaceDE w:val="0"/>
        <w:autoSpaceDN w:val="0"/>
        <w:adjustRightInd w:val="0"/>
        <w:spacing w:after="0" w:line="240" w:lineRule="auto"/>
        <w:rPr>
          <w:rFonts w:asciiTheme="minorBidi" w:hAnsiTheme="minorBidi" w:cstheme="minorBidi"/>
          <w:kern w:val="0"/>
        </w:rPr>
      </w:pPr>
      <w:r w:rsidRPr="00B5749E">
        <w:rPr>
          <w:rFonts w:asciiTheme="minorBidi" w:hAnsiTheme="minorBidi" w:cstheme="minorBidi"/>
          <w:kern w:val="0"/>
        </w:rPr>
        <w:t xml:space="preserve">Why this addition and this change of </w:t>
      </w:r>
      <w:r w:rsidR="00AA01C0">
        <w:rPr>
          <w:rFonts w:asciiTheme="minorBidi" w:hAnsiTheme="minorBidi" w:cstheme="minorBidi"/>
          <w:kern w:val="0"/>
        </w:rPr>
        <w:t>tradition</w:t>
      </w:r>
      <w:r w:rsidR="00C44ECD">
        <w:rPr>
          <w:rFonts w:asciiTheme="minorBidi" w:hAnsiTheme="minorBidi" w:cstheme="minorBidi"/>
          <w:kern w:val="0"/>
        </w:rPr>
        <w:t>?</w:t>
      </w:r>
      <w:r w:rsidRPr="00B5749E">
        <w:rPr>
          <w:rFonts w:asciiTheme="minorBidi" w:hAnsiTheme="minorBidi" w:cstheme="minorBidi"/>
          <w:kern w:val="0"/>
        </w:rPr>
        <w:t xml:space="preserve"> </w:t>
      </w:r>
      <w:r w:rsidR="007A0D12">
        <w:rPr>
          <w:rFonts w:asciiTheme="minorBidi" w:hAnsiTheme="minorBidi" w:cstheme="minorBidi"/>
          <w:kern w:val="0"/>
        </w:rPr>
        <w:t>I have not found the answer</w:t>
      </w:r>
      <w:r w:rsidR="00255D6C">
        <w:rPr>
          <w:rFonts w:asciiTheme="minorBidi" w:hAnsiTheme="minorBidi" w:cstheme="minorBidi"/>
          <w:kern w:val="0"/>
        </w:rPr>
        <w:t xml:space="preserve"> in any text I looked at, so here is my</w:t>
      </w:r>
      <w:r w:rsidR="005D5CD9">
        <w:rPr>
          <w:rFonts w:asciiTheme="minorBidi" w:hAnsiTheme="minorBidi" w:cstheme="minorBidi"/>
          <w:kern w:val="0"/>
        </w:rPr>
        <w:t xml:space="preserve"> own</w:t>
      </w:r>
      <w:r w:rsidR="00255D6C">
        <w:rPr>
          <w:rFonts w:asciiTheme="minorBidi" w:hAnsiTheme="minorBidi" w:cstheme="minorBidi"/>
          <w:kern w:val="0"/>
        </w:rPr>
        <w:t xml:space="preserve"> thought:</w:t>
      </w:r>
      <w:r w:rsidRPr="00B5749E">
        <w:rPr>
          <w:rFonts w:asciiTheme="minorBidi" w:hAnsiTheme="minorBidi" w:cstheme="minorBidi"/>
          <w:kern w:val="0"/>
        </w:rPr>
        <w:t xml:space="preserve">  What if, in the view of the Masoretes when they were dividing up the Torah into weekly portions, the story of Balak and B</w:t>
      </w:r>
      <w:r w:rsidR="005B286F">
        <w:rPr>
          <w:rFonts w:asciiTheme="minorBidi" w:hAnsiTheme="minorBidi" w:cstheme="minorBidi"/>
          <w:kern w:val="0"/>
        </w:rPr>
        <w:t>s</w:t>
      </w:r>
      <w:r w:rsidRPr="00B5749E">
        <w:rPr>
          <w:rFonts w:asciiTheme="minorBidi" w:hAnsiTheme="minorBidi" w:cstheme="minorBidi"/>
          <w:kern w:val="0"/>
        </w:rPr>
        <w:t xml:space="preserve">laam carries a good thing too far.  It is too upbeat, and they wanted to balance it with something to show that, despite all the evidence, the children of Israel </w:t>
      </w:r>
      <w:r w:rsidR="0078446C">
        <w:rPr>
          <w:rFonts w:asciiTheme="minorBidi" w:hAnsiTheme="minorBidi" w:cstheme="minorBidi"/>
          <w:kern w:val="0"/>
        </w:rPr>
        <w:t>stil</w:t>
      </w:r>
      <w:r w:rsidRPr="00B5749E">
        <w:rPr>
          <w:rFonts w:asciiTheme="minorBidi" w:hAnsiTheme="minorBidi" w:cstheme="minorBidi"/>
          <w:kern w:val="0"/>
        </w:rPr>
        <w:t>l had doubts</w:t>
      </w:r>
      <w:r w:rsidR="0078446C">
        <w:rPr>
          <w:rFonts w:asciiTheme="minorBidi" w:hAnsiTheme="minorBidi" w:cstheme="minorBidi"/>
          <w:kern w:val="0"/>
        </w:rPr>
        <w:t xml:space="preserve">, </w:t>
      </w:r>
      <w:r w:rsidR="00245EE4">
        <w:rPr>
          <w:rFonts w:asciiTheme="minorBidi" w:hAnsiTheme="minorBidi" w:cstheme="minorBidi"/>
          <w:kern w:val="0"/>
        </w:rPr>
        <w:t>and</w:t>
      </w:r>
      <w:r w:rsidRPr="00B5749E">
        <w:rPr>
          <w:rFonts w:asciiTheme="minorBidi" w:hAnsiTheme="minorBidi" w:cstheme="minorBidi"/>
          <w:kern w:val="0"/>
        </w:rPr>
        <w:t xml:space="preserve"> that they were barely worthy of the God who was doing so much for them</w:t>
      </w:r>
      <w:r w:rsidR="00200A3D">
        <w:rPr>
          <w:rFonts w:ascii="Courier 10 Pitch" w:hAnsi="Courier 10 Pitch"/>
          <w:kern w:val="0"/>
          <w:sz w:val="20"/>
          <w:szCs w:val="20"/>
        </w:rPr>
        <w:t>.</w:t>
      </w:r>
      <w:r w:rsidR="00200A3D">
        <w:rPr>
          <w:rFonts w:asciiTheme="minorBidi" w:hAnsiTheme="minorBidi" w:cstheme="minorBidi"/>
          <w:kern w:val="0"/>
        </w:rPr>
        <w:t xml:space="preserve"> Therefore, they </w:t>
      </w:r>
      <w:r w:rsidR="00686C7E">
        <w:rPr>
          <w:rFonts w:asciiTheme="minorBidi" w:hAnsiTheme="minorBidi" w:cstheme="minorBidi"/>
          <w:kern w:val="0"/>
        </w:rPr>
        <w:t>added</w:t>
      </w:r>
      <w:r w:rsidR="00FB088A">
        <w:rPr>
          <w:rFonts w:asciiTheme="minorBidi" w:hAnsiTheme="minorBidi" w:cstheme="minorBidi"/>
          <w:kern w:val="0"/>
        </w:rPr>
        <w:t xml:space="preserve"> the story about the plague</w:t>
      </w:r>
      <w:r w:rsidR="009F0F10">
        <w:rPr>
          <w:rFonts w:asciiTheme="minorBidi" w:hAnsiTheme="minorBidi" w:cstheme="minorBidi"/>
          <w:kern w:val="0"/>
        </w:rPr>
        <w:t xml:space="preserve"> along with </w:t>
      </w:r>
      <w:r w:rsidR="00E15BC8">
        <w:rPr>
          <w:rFonts w:asciiTheme="minorBidi" w:hAnsiTheme="minorBidi" w:cstheme="minorBidi"/>
          <w:kern w:val="0"/>
        </w:rPr>
        <w:t>a note that the plague ended</w:t>
      </w:r>
      <w:r w:rsidR="0073691B">
        <w:rPr>
          <w:rFonts w:asciiTheme="minorBidi" w:hAnsiTheme="minorBidi" w:cstheme="minorBidi"/>
          <w:kern w:val="0"/>
        </w:rPr>
        <w:t>.</w:t>
      </w:r>
    </w:p>
    <w:p w14:paraId="05962ED5" w14:textId="77777777" w:rsidR="005A4B85" w:rsidRDefault="005A4B85" w:rsidP="004D3F10">
      <w:pPr>
        <w:autoSpaceDE w:val="0"/>
        <w:autoSpaceDN w:val="0"/>
        <w:adjustRightInd w:val="0"/>
        <w:spacing w:after="0" w:line="240" w:lineRule="auto"/>
        <w:rPr>
          <w:rFonts w:ascii="Courier 10 Pitch" w:hAnsi="Courier 10 Pitch"/>
          <w:kern w:val="0"/>
          <w:sz w:val="20"/>
          <w:szCs w:val="20"/>
        </w:rPr>
      </w:pPr>
    </w:p>
    <w:p w14:paraId="28F19600" w14:textId="798BDC7A" w:rsidR="004D3F10" w:rsidRPr="005A4B85" w:rsidRDefault="00B94F6B" w:rsidP="004D3F10">
      <w:pPr>
        <w:autoSpaceDE w:val="0"/>
        <w:autoSpaceDN w:val="0"/>
        <w:adjustRightInd w:val="0"/>
        <w:spacing w:after="0" w:line="240" w:lineRule="auto"/>
        <w:rPr>
          <w:rFonts w:asciiTheme="minorBidi" w:hAnsiTheme="minorBidi" w:cstheme="minorBidi"/>
          <w:kern w:val="0"/>
        </w:rPr>
      </w:pPr>
      <w:r w:rsidRPr="005A4B85">
        <w:rPr>
          <w:rFonts w:asciiTheme="minorBidi" w:hAnsiTheme="minorBidi" w:cstheme="minorBidi"/>
          <w:kern w:val="0"/>
        </w:rPr>
        <w:t xml:space="preserve">Shabbat </w:t>
      </w:r>
      <w:r w:rsidR="005A4B85" w:rsidRPr="005A4B85">
        <w:rPr>
          <w:rFonts w:asciiTheme="minorBidi" w:hAnsiTheme="minorBidi" w:cstheme="minorBidi"/>
          <w:kern w:val="0"/>
        </w:rPr>
        <w:t>Shalom</w:t>
      </w:r>
    </w:p>
    <w:p w14:paraId="4DEE7D7D" w14:textId="77777777" w:rsidR="005B06CC" w:rsidRDefault="005B06CC" w:rsidP="004D3F10">
      <w:pPr>
        <w:autoSpaceDE w:val="0"/>
        <w:autoSpaceDN w:val="0"/>
        <w:adjustRightInd w:val="0"/>
        <w:spacing w:after="0" w:line="240" w:lineRule="auto"/>
        <w:rPr>
          <w:rFonts w:ascii="Courier 10 Pitch" w:hAnsi="Courier 10 Pitch"/>
          <w:kern w:val="0"/>
          <w:sz w:val="20"/>
          <w:szCs w:val="20"/>
        </w:rPr>
      </w:pPr>
    </w:p>
    <w:p w14:paraId="292B8676" w14:textId="77777777" w:rsidR="005B06CC" w:rsidRPr="005B06CC" w:rsidRDefault="005B06CC" w:rsidP="004D3F10">
      <w:pPr>
        <w:autoSpaceDE w:val="0"/>
        <w:autoSpaceDN w:val="0"/>
        <w:adjustRightInd w:val="0"/>
        <w:spacing w:after="0" w:line="240" w:lineRule="auto"/>
        <w:rPr>
          <w:rFonts w:asciiTheme="minorBidi" w:hAnsiTheme="minorBidi" w:cstheme="minorBidi"/>
          <w:kern w:val="0"/>
        </w:rPr>
      </w:pPr>
    </w:p>
    <w:p w14:paraId="57144EC6" w14:textId="77777777" w:rsidR="004D3F10" w:rsidRPr="004D3F10" w:rsidRDefault="004D3F10" w:rsidP="004D3F10">
      <w:pPr>
        <w:autoSpaceDE w:val="0"/>
        <w:autoSpaceDN w:val="0"/>
        <w:adjustRightInd w:val="0"/>
        <w:spacing w:after="0" w:line="240" w:lineRule="auto"/>
        <w:rPr>
          <w:rFonts w:ascii="Courier 10 Pitch" w:hAnsi="Courier 10 Pitch"/>
          <w:kern w:val="0"/>
          <w:sz w:val="20"/>
          <w:szCs w:val="20"/>
        </w:rPr>
      </w:pPr>
    </w:p>
    <w:p w14:paraId="7E12798D" w14:textId="77777777" w:rsidR="004D3F10" w:rsidRPr="004D3F10" w:rsidRDefault="004D3F10" w:rsidP="004D3F10">
      <w:pPr>
        <w:autoSpaceDE w:val="0"/>
        <w:autoSpaceDN w:val="0"/>
        <w:adjustRightInd w:val="0"/>
        <w:spacing w:after="0" w:line="240" w:lineRule="auto"/>
        <w:rPr>
          <w:rFonts w:ascii="Courier 10 Pitch" w:hAnsi="Courier 10 Pitch"/>
          <w:kern w:val="0"/>
          <w:sz w:val="20"/>
          <w:szCs w:val="20"/>
        </w:rPr>
      </w:pPr>
    </w:p>
    <w:sectPr w:rsidR="004D3F10" w:rsidRPr="004D3F10" w:rsidSect="005B042A">
      <w:headerReference w:type="default" r:id="rId6"/>
      <w:footerReference w:type="default" r:id="rId7"/>
      <w:pgSz w:w="12240" w:h="15840"/>
      <w:pgMar w:top="1440" w:right="1440" w:bottom="1440" w:left="1440" w:header="1440" w:footer="144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2CBEA" w14:textId="77777777" w:rsidR="003B7172" w:rsidRDefault="003B7172" w:rsidP="00715A23">
      <w:pPr>
        <w:spacing w:after="0" w:line="240" w:lineRule="auto"/>
      </w:pPr>
      <w:r>
        <w:separator/>
      </w:r>
    </w:p>
  </w:endnote>
  <w:endnote w:type="continuationSeparator" w:id="0">
    <w:p w14:paraId="40B6EA10" w14:textId="77777777" w:rsidR="003B7172" w:rsidRDefault="003B7172" w:rsidP="0071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10 Pitch">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7699101"/>
      <w:docPartObj>
        <w:docPartGallery w:val="Page Numbers (Bottom of Page)"/>
        <w:docPartUnique/>
      </w:docPartObj>
    </w:sdtPr>
    <w:sdtEndPr>
      <w:rPr>
        <w:noProof/>
      </w:rPr>
    </w:sdtEndPr>
    <w:sdtContent>
      <w:p w14:paraId="7ABDBDF4" w14:textId="4CBAD488" w:rsidR="00D87150" w:rsidRDefault="00D871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B3A50B" w14:textId="77777777" w:rsidR="0044687E" w:rsidRDefault="00446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0BC48" w14:textId="77777777" w:rsidR="003B7172" w:rsidRDefault="003B7172" w:rsidP="00715A23">
      <w:pPr>
        <w:spacing w:after="0" w:line="240" w:lineRule="auto"/>
      </w:pPr>
      <w:r>
        <w:separator/>
      </w:r>
    </w:p>
  </w:footnote>
  <w:footnote w:type="continuationSeparator" w:id="0">
    <w:p w14:paraId="3EA4BC0B" w14:textId="77777777" w:rsidR="003B7172" w:rsidRDefault="003B7172" w:rsidP="00715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B1835" w14:textId="02F8CE2B" w:rsidR="00C51ABE" w:rsidRPr="00C96B81" w:rsidRDefault="00BC4DAC" w:rsidP="00C51ABE">
    <w:pPr>
      <w:pStyle w:val="Header"/>
      <w:jc w:val="center"/>
      <w:rPr>
        <w:sz w:val="20"/>
        <w:szCs w:val="20"/>
      </w:rPr>
    </w:pPr>
    <w:r w:rsidRPr="00C96B81">
      <w:rPr>
        <w:sz w:val="20"/>
        <w:szCs w:val="20"/>
      </w:rPr>
      <w:t>David B.</w:t>
    </w:r>
    <w:r w:rsidR="00FF00FC" w:rsidRPr="00C96B81">
      <w:rPr>
        <w:sz w:val="20"/>
        <w:szCs w:val="20"/>
      </w:rPr>
      <w:t xml:space="preserve"> Brooks at Adath Shalom Cong</w:t>
    </w:r>
    <w:r w:rsidR="00326A01" w:rsidRPr="00C96B81">
      <w:rPr>
        <w:sz w:val="20"/>
        <w:szCs w:val="20"/>
      </w:rPr>
      <w:t>., Ottawa. Ontario, Canada (20</w:t>
    </w:r>
    <w:r w:rsidR="005C2B07" w:rsidRPr="00C96B81">
      <w:rPr>
        <w:sz w:val="20"/>
        <w:szCs w:val="20"/>
      </w:rPr>
      <w:t>July</w:t>
    </w:r>
    <w:r w:rsidR="00AC6E66">
      <w:rPr>
        <w:sz w:val="20"/>
        <w:szCs w:val="20"/>
      </w:rPr>
      <w:t>2024)</w:t>
    </w:r>
    <w:r w:rsidR="00C51ABE" w:rsidRPr="00C51ABE">
      <w:rPr>
        <w:rFonts w:eastAsia="Times New Roman"/>
        <w:kern w:val="0"/>
        <w:lang w:val="en-US" w:eastAsia="en-CA"/>
        <w14:ligatures w14:val="none"/>
      </w:rPr>
      <w:t xml:space="preserve"> </w:t>
    </w:r>
  </w:p>
  <w:p w14:paraId="638DD1DC" w14:textId="65BCA256" w:rsidR="00715A23" w:rsidRDefault="00715A23" w:rsidP="00AC6E66">
    <w:pPr>
      <w:pStyle w:val="Header"/>
      <w:jc w:val="cent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C8"/>
    <w:rsid w:val="000032A4"/>
    <w:rsid w:val="000076AA"/>
    <w:rsid w:val="00017CEE"/>
    <w:rsid w:val="00025F0B"/>
    <w:rsid w:val="0003156F"/>
    <w:rsid w:val="00031A61"/>
    <w:rsid w:val="0004142B"/>
    <w:rsid w:val="00052954"/>
    <w:rsid w:val="00053F52"/>
    <w:rsid w:val="00056371"/>
    <w:rsid w:val="00061B64"/>
    <w:rsid w:val="00065F73"/>
    <w:rsid w:val="0006756C"/>
    <w:rsid w:val="000757BE"/>
    <w:rsid w:val="00081AD7"/>
    <w:rsid w:val="000A19BD"/>
    <w:rsid w:val="000A225A"/>
    <w:rsid w:val="000A6274"/>
    <w:rsid w:val="000B217B"/>
    <w:rsid w:val="000B46F9"/>
    <w:rsid w:val="000B4CC9"/>
    <w:rsid w:val="000D2173"/>
    <w:rsid w:val="000D244C"/>
    <w:rsid w:val="000E6CB7"/>
    <w:rsid w:val="000E785F"/>
    <w:rsid w:val="000F20A6"/>
    <w:rsid w:val="000F4CDA"/>
    <w:rsid w:val="00100AA0"/>
    <w:rsid w:val="001059E4"/>
    <w:rsid w:val="0011156D"/>
    <w:rsid w:val="0011333E"/>
    <w:rsid w:val="0011766C"/>
    <w:rsid w:val="001205DE"/>
    <w:rsid w:val="00124C91"/>
    <w:rsid w:val="001318A1"/>
    <w:rsid w:val="001356B6"/>
    <w:rsid w:val="00135FFE"/>
    <w:rsid w:val="001369D8"/>
    <w:rsid w:val="00136CD2"/>
    <w:rsid w:val="00146F6F"/>
    <w:rsid w:val="00152945"/>
    <w:rsid w:val="00161CFF"/>
    <w:rsid w:val="00164A3E"/>
    <w:rsid w:val="00166145"/>
    <w:rsid w:val="00166D96"/>
    <w:rsid w:val="001702BE"/>
    <w:rsid w:val="00177565"/>
    <w:rsid w:val="00192DBE"/>
    <w:rsid w:val="00195760"/>
    <w:rsid w:val="001A5AD2"/>
    <w:rsid w:val="001B42A5"/>
    <w:rsid w:val="001C2395"/>
    <w:rsid w:val="001D0ED7"/>
    <w:rsid w:val="001E4711"/>
    <w:rsid w:val="001E7A8A"/>
    <w:rsid w:val="001F0A1D"/>
    <w:rsid w:val="001F5967"/>
    <w:rsid w:val="001F695F"/>
    <w:rsid w:val="0020054B"/>
    <w:rsid w:val="00200A3D"/>
    <w:rsid w:val="00202158"/>
    <w:rsid w:val="00207919"/>
    <w:rsid w:val="0022075E"/>
    <w:rsid w:val="002227E9"/>
    <w:rsid w:val="00224335"/>
    <w:rsid w:val="0022535F"/>
    <w:rsid w:val="00225A4D"/>
    <w:rsid w:val="00225EFB"/>
    <w:rsid w:val="0023143F"/>
    <w:rsid w:val="00245EE4"/>
    <w:rsid w:val="002522B1"/>
    <w:rsid w:val="002528A8"/>
    <w:rsid w:val="00255D62"/>
    <w:rsid w:val="00255D6C"/>
    <w:rsid w:val="002575EF"/>
    <w:rsid w:val="00257B76"/>
    <w:rsid w:val="00263395"/>
    <w:rsid w:val="002672AC"/>
    <w:rsid w:val="002717F5"/>
    <w:rsid w:val="00272CA7"/>
    <w:rsid w:val="00285ECE"/>
    <w:rsid w:val="00286229"/>
    <w:rsid w:val="00291C02"/>
    <w:rsid w:val="002A0E8C"/>
    <w:rsid w:val="002B5A52"/>
    <w:rsid w:val="002D6219"/>
    <w:rsid w:val="002E0FE4"/>
    <w:rsid w:val="002F06C1"/>
    <w:rsid w:val="002F3671"/>
    <w:rsid w:val="002F5D60"/>
    <w:rsid w:val="0030289B"/>
    <w:rsid w:val="00305CF2"/>
    <w:rsid w:val="003071B1"/>
    <w:rsid w:val="003148FA"/>
    <w:rsid w:val="003158A0"/>
    <w:rsid w:val="003204F3"/>
    <w:rsid w:val="00325A8E"/>
    <w:rsid w:val="00326A01"/>
    <w:rsid w:val="00330CCB"/>
    <w:rsid w:val="003402EE"/>
    <w:rsid w:val="003410F4"/>
    <w:rsid w:val="003432E4"/>
    <w:rsid w:val="003565D5"/>
    <w:rsid w:val="00362606"/>
    <w:rsid w:val="0036322F"/>
    <w:rsid w:val="00363296"/>
    <w:rsid w:val="0036721D"/>
    <w:rsid w:val="003714D2"/>
    <w:rsid w:val="00371E38"/>
    <w:rsid w:val="00385259"/>
    <w:rsid w:val="003853AA"/>
    <w:rsid w:val="00393E02"/>
    <w:rsid w:val="003A45C9"/>
    <w:rsid w:val="003A4CA2"/>
    <w:rsid w:val="003B0167"/>
    <w:rsid w:val="003B7172"/>
    <w:rsid w:val="003C2606"/>
    <w:rsid w:val="003C2AA0"/>
    <w:rsid w:val="003C55AD"/>
    <w:rsid w:val="003D0F67"/>
    <w:rsid w:val="003D7289"/>
    <w:rsid w:val="003E2799"/>
    <w:rsid w:val="003E52FC"/>
    <w:rsid w:val="003F0B7F"/>
    <w:rsid w:val="00410A78"/>
    <w:rsid w:val="00416325"/>
    <w:rsid w:val="0041663B"/>
    <w:rsid w:val="00435BCD"/>
    <w:rsid w:val="004374A1"/>
    <w:rsid w:val="00437A2F"/>
    <w:rsid w:val="0044687E"/>
    <w:rsid w:val="00461FBD"/>
    <w:rsid w:val="004877F5"/>
    <w:rsid w:val="004A556B"/>
    <w:rsid w:val="004A61C0"/>
    <w:rsid w:val="004B18C9"/>
    <w:rsid w:val="004B715E"/>
    <w:rsid w:val="004D20ED"/>
    <w:rsid w:val="004D3F10"/>
    <w:rsid w:val="004E15C0"/>
    <w:rsid w:val="004E5731"/>
    <w:rsid w:val="004E7E17"/>
    <w:rsid w:val="004F6B5B"/>
    <w:rsid w:val="004F6B89"/>
    <w:rsid w:val="004F7699"/>
    <w:rsid w:val="005046C6"/>
    <w:rsid w:val="00505F24"/>
    <w:rsid w:val="00507FB3"/>
    <w:rsid w:val="005118B2"/>
    <w:rsid w:val="00521FFF"/>
    <w:rsid w:val="0052288B"/>
    <w:rsid w:val="00522E96"/>
    <w:rsid w:val="00523DA2"/>
    <w:rsid w:val="005259AA"/>
    <w:rsid w:val="005316AD"/>
    <w:rsid w:val="005447F3"/>
    <w:rsid w:val="00554627"/>
    <w:rsid w:val="0056036F"/>
    <w:rsid w:val="0056062D"/>
    <w:rsid w:val="00560D2C"/>
    <w:rsid w:val="00561E12"/>
    <w:rsid w:val="00570A51"/>
    <w:rsid w:val="00571885"/>
    <w:rsid w:val="00575D26"/>
    <w:rsid w:val="0058534C"/>
    <w:rsid w:val="00594611"/>
    <w:rsid w:val="00594DDA"/>
    <w:rsid w:val="005A44E2"/>
    <w:rsid w:val="005A4B85"/>
    <w:rsid w:val="005A79E6"/>
    <w:rsid w:val="005B042A"/>
    <w:rsid w:val="005B06CC"/>
    <w:rsid w:val="005B286F"/>
    <w:rsid w:val="005C2B07"/>
    <w:rsid w:val="005D5CD9"/>
    <w:rsid w:val="005D662D"/>
    <w:rsid w:val="005D7A1F"/>
    <w:rsid w:val="005E236F"/>
    <w:rsid w:val="005E26CF"/>
    <w:rsid w:val="005E321D"/>
    <w:rsid w:val="005E4EEA"/>
    <w:rsid w:val="005E62D6"/>
    <w:rsid w:val="00611683"/>
    <w:rsid w:val="00625969"/>
    <w:rsid w:val="00637A0E"/>
    <w:rsid w:val="006428CA"/>
    <w:rsid w:val="00642F44"/>
    <w:rsid w:val="006609B2"/>
    <w:rsid w:val="006642A2"/>
    <w:rsid w:val="00671A93"/>
    <w:rsid w:val="00681604"/>
    <w:rsid w:val="00686399"/>
    <w:rsid w:val="00686C7E"/>
    <w:rsid w:val="006916E8"/>
    <w:rsid w:val="006A4705"/>
    <w:rsid w:val="006A59E4"/>
    <w:rsid w:val="006A7330"/>
    <w:rsid w:val="006B24C9"/>
    <w:rsid w:val="006C4066"/>
    <w:rsid w:val="006C7A20"/>
    <w:rsid w:val="006D5304"/>
    <w:rsid w:val="006E1D10"/>
    <w:rsid w:val="006E263A"/>
    <w:rsid w:val="006E6409"/>
    <w:rsid w:val="006F5C20"/>
    <w:rsid w:val="006F768B"/>
    <w:rsid w:val="007077B7"/>
    <w:rsid w:val="00711F5F"/>
    <w:rsid w:val="00712ECF"/>
    <w:rsid w:val="00715A23"/>
    <w:rsid w:val="0072660D"/>
    <w:rsid w:val="007333DE"/>
    <w:rsid w:val="007350DB"/>
    <w:rsid w:val="0073691B"/>
    <w:rsid w:val="00742B10"/>
    <w:rsid w:val="0074685D"/>
    <w:rsid w:val="0076265E"/>
    <w:rsid w:val="0076339F"/>
    <w:rsid w:val="00774D89"/>
    <w:rsid w:val="00777B33"/>
    <w:rsid w:val="00781D26"/>
    <w:rsid w:val="007831F3"/>
    <w:rsid w:val="0078446C"/>
    <w:rsid w:val="0079076E"/>
    <w:rsid w:val="007A0D12"/>
    <w:rsid w:val="007B0D7A"/>
    <w:rsid w:val="007B1946"/>
    <w:rsid w:val="007B3642"/>
    <w:rsid w:val="007B3FFE"/>
    <w:rsid w:val="007C6064"/>
    <w:rsid w:val="007E3978"/>
    <w:rsid w:val="007E694D"/>
    <w:rsid w:val="007E733B"/>
    <w:rsid w:val="007F6271"/>
    <w:rsid w:val="007F6ACE"/>
    <w:rsid w:val="00800873"/>
    <w:rsid w:val="00800BF1"/>
    <w:rsid w:val="00825BA7"/>
    <w:rsid w:val="008265B8"/>
    <w:rsid w:val="00833F45"/>
    <w:rsid w:val="00836D1D"/>
    <w:rsid w:val="00840633"/>
    <w:rsid w:val="008478D3"/>
    <w:rsid w:val="00851064"/>
    <w:rsid w:val="0085197B"/>
    <w:rsid w:val="00856A96"/>
    <w:rsid w:val="00863486"/>
    <w:rsid w:val="0088539C"/>
    <w:rsid w:val="008879C8"/>
    <w:rsid w:val="00891F7A"/>
    <w:rsid w:val="00897BE9"/>
    <w:rsid w:val="008B0CCC"/>
    <w:rsid w:val="008B24A0"/>
    <w:rsid w:val="008B34EF"/>
    <w:rsid w:val="008B3BE8"/>
    <w:rsid w:val="008B4DDA"/>
    <w:rsid w:val="008C33CA"/>
    <w:rsid w:val="008C7B4F"/>
    <w:rsid w:val="008D054A"/>
    <w:rsid w:val="008D623C"/>
    <w:rsid w:val="008F6D9B"/>
    <w:rsid w:val="00900CA9"/>
    <w:rsid w:val="00903733"/>
    <w:rsid w:val="00912964"/>
    <w:rsid w:val="00912FEB"/>
    <w:rsid w:val="00914A17"/>
    <w:rsid w:val="00916674"/>
    <w:rsid w:val="00916F14"/>
    <w:rsid w:val="00923687"/>
    <w:rsid w:val="009312E4"/>
    <w:rsid w:val="009347E3"/>
    <w:rsid w:val="00935FFB"/>
    <w:rsid w:val="00946086"/>
    <w:rsid w:val="00951E38"/>
    <w:rsid w:val="009550AC"/>
    <w:rsid w:val="009576D8"/>
    <w:rsid w:val="0096073D"/>
    <w:rsid w:val="0096227D"/>
    <w:rsid w:val="0096366F"/>
    <w:rsid w:val="00965D5C"/>
    <w:rsid w:val="00974476"/>
    <w:rsid w:val="00974623"/>
    <w:rsid w:val="00975D3C"/>
    <w:rsid w:val="00983865"/>
    <w:rsid w:val="00986C40"/>
    <w:rsid w:val="0098707A"/>
    <w:rsid w:val="00990185"/>
    <w:rsid w:val="00996292"/>
    <w:rsid w:val="009A0FDD"/>
    <w:rsid w:val="009A21A6"/>
    <w:rsid w:val="009A2C00"/>
    <w:rsid w:val="009C0921"/>
    <w:rsid w:val="009C247C"/>
    <w:rsid w:val="009C3657"/>
    <w:rsid w:val="009D12CD"/>
    <w:rsid w:val="009D1747"/>
    <w:rsid w:val="009D1E58"/>
    <w:rsid w:val="009D6B1D"/>
    <w:rsid w:val="009E04E2"/>
    <w:rsid w:val="009E1855"/>
    <w:rsid w:val="009F0F10"/>
    <w:rsid w:val="009F4BD2"/>
    <w:rsid w:val="00A01A18"/>
    <w:rsid w:val="00A1418B"/>
    <w:rsid w:val="00A147A9"/>
    <w:rsid w:val="00A1757D"/>
    <w:rsid w:val="00A20E31"/>
    <w:rsid w:val="00A2210A"/>
    <w:rsid w:val="00A2299C"/>
    <w:rsid w:val="00A27237"/>
    <w:rsid w:val="00A2781F"/>
    <w:rsid w:val="00A415B1"/>
    <w:rsid w:val="00A47305"/>
    <w:rsid w:val="00A50EE8"/>
    <w:rsid w:val="00A53CB5"/>
    <w:rsid w:val="00A63064"/>
    <w:rsid w:val="00A671BF"/>
    <w:rsid w:val="00A71D8E"/>
    <w:rsid w:val="00A73185"/>
    <w:rsid w:val="00A859CB"/>
    <w:rsid w:val="00A86C2B"/>
    <w:rsid w:val="00A959E6"/>
    <w:rsid w:val="00AA01C0"/>
    <w:rsid w:val="00AA2DBE"/>
    <w:rsid w:val="00AA5DD8"/>
    <w:rsid w:val="00AA70AF"/>
    <w:rsid w:val="00AA7D6E"/>
    <w:rsid w:val="00AB13AF"/>
    <w:rsid w:val="00AB472C"/>
    <w:rsid w:val="00AB477F"/>
    <w:rsid w:val="00AB4C2D"/>
    <w:rsid w:val="00AB6751"/>
    <w:rsid w:val="00AC55E7"/>
    <w:rsid w:val="00AC6E66"/>
    <w:rsid w:val="00AD4C1F"/>
    <w:rsid w:val="00AE39B4"/>
    <w:rsid w:val="00AE5B3A"/>
    <w:rsid w:val="00AF061F"/>
    <w:rsid w:val="00AF76BA"/>
    <w:rsid w:val="00B04203"/>
    <w:rsid w:val="00B117B8"/>
    <w:rsid w:val="00B206B5"/>
    <w:rsid w:val="00B274F5"/>
    <w:rsid w:val="00B305F2"/>
    <w:rsid w:val="00B36C04"/>
    <w:rsid w:val="00B43947"/>
    <w:rsid w:val="00B50BE1"/>
    <w:rsid w:val="00B5749E"/>
    <w:rsid w:val="00B66ECD"/>
    <w:rsid w:val="00B712E4"/>
    <w:rsid w:val="00B86A01"/>
    <w:rsid w:val="00B94F6B"/>
    <w:rsid w:val="00B960F8"/>
    <w:rsid w:val="00B97F30"/>
    <w:rsid w:val="00BA00C5"/>
    <w:rsid w:val="00BA4818"/>
    <w:rsid w:val="00BA607C"/>
    <w:rsid w:val="00BB7E3F"/>
    <w:rsid w:val="00BC1421"/>
    <w:rsid w:val="00BC41B7"/>
    <w:rsid w:val="00BC4DAC"/>
    <w:rsid w:val="00BD1A0E"/>
    <w:rsid w:val="00BD2223"/>
    <w:rsid w:val="00BE004E"/>
    <w:rsid w:val="00BE0BC7"/>
    <w:rsid w:val="00BE2F40"/>
    <w:rsid w:val="00BF2324"/>
    <w:rsid w:val="00BF6ABD"/>
    <w:rsid w:val="00C20A7C"/>
    <w:rsid w:val="00C21350"/>
    <w:rsid w:val="00C24913"/>
    <w:rsid w:val="00C325BE"/>
    <w:rsid w:val="00C36E84"/>
    <w:rsid w:val="00C42ACF"/>
    <w:rsid w:val="00C43C00"/>
    <w:rsid w:val="00C44ECD"/>
    <w:rsid w:val="00C51ABE"/>
    <w:rsid w:val="00C57397"/>
    <w:rsid w:val="00C66CAD"/>
    <w:rsid w:val="00C67020"/>
    <w:rsid w:val="00C731E0"/>
    <w:rsid w:val="00C822F1"/>
    <w:rsid w:val="00C96B81"/>
    <w:rsid w:val="00CA152F"/>
    <w:rsid w:val="00CA49B8"/>
    <w:rsid w:val="00CB71AB"/>
    <w:rsid w:val="00CC4B40"/>
    <w:rsid w:val="00CD728B"/>
    <w:rsid w:val="00CE7EC1"/>
    <w:rsid w:val="00CF4E90"/>
    <w:rsid w:val="00D04AA1"/>
    <w:rsid w:val="00D13406"/>
    <w:rsid w:val="00D226EF"/>
    <w:rsid w:val="00D263AE"/>
    <w:rsid w:val="00D32783"/>
    <w:rsid w:val="00D332D1"/>
    <w:rsid w:val="00D33C24"/>
    <w:rsid w:val="00D42058"/>
    <w:rsid w:val="00D47056"/>
    <w:rsid w:val="00D50565"/>
    <w:rsid w:val="00D62A30"/>
    <w:rsid w:val="00D63786"/>
    <w:rsid w:val="00D80ABA"/>
    <w:rsid w:val="00D83438"/>
    <w:rsid w:val="00D866A6"/>
    <w:rsid w:val="00D87150"/>
    <w:rsid w:val="00DA7A62"/>
    <w:rsid w:val="00DB0B83"/>
    <w:rsid w:val="00DB0DDA"/>
    <w:rsid w:val="00DB16BE"/>
    <w:rsid w:val="00DC4AB2"/>
    <w:rsid w:val="00DC5376"/>
    <w:rsid w:val="00DD6CE9"/>
    <w:rsid w:val="00DF363D"/>
    <w:rsid w:val="00DF3954"/>
    <w:rsid w:val="00E023BC"/>
    <w:rsid w:val="00E03467"/>
    <w:rsid w:val="00E076AC"/>
    <w:rsid w:val="00E15BC8"/>
    <w:rsid w:val="00E166FF"/>
    <w:rsid w:val="00E23A8D"/>
    <w:rsid w:val="00E2539A"/>
    <w:rsid w:val="00E3257E"/>
    <w:rsid w:val="00E400BE"/>
    <w:rsid w:val="00E42A3C"/>
    <w:rsid w:val="00E56824"/>
    <w:rsid w:val="00E57F2B"/>
    <w:rsid w:val="00E609AB"/>
    <w:rsid w:val="00E63010"/>
    <w:rsid w:val="00E71B95"/>
    <w:rsid w:val="00E7303D"/>
    <w:rsid w:val="00E74D22"/>
    <w:rsid w:val="00E9589C"/>
    <w:rsid w:val="00E97738"/>
    <w:rsid w:val="00EA6F1C"/>
    <w:rsid w:val="00EB03AA"/>
    <w:rsid w:val="00EB1728"/>
    <w:rsid w:val="00EB7E3A"/>
    <w:rsid w:val="00EC5AA8"/>
    <w:rsid w:val="00EC7819"/>
    <w:rsid w:val="00ED0F1E"/>
    <w:rsid w:val="00EE510C"/>
    <w:rsid w:val="00EF4662"/>
    <w:rsid w:val="00F009C8"/>
    <w:rsid w:val="00F00E07"/>
    <w:rsid w:val="00F14314"/>
    <w:rsid w:val="00F15359"/>
    <w:rsid w:val="00F23B6D"/>
    <w:rsid w:val="00F3007E"/>
    <w:rsid w:val="00F411BF"/>
    <w:rsid w:val="00F41750"/>
    <w:rsid w:val="00F43DEB"/>
    <w:rsid w:val="00F60B95"/>
    <w:rsid w:val="00F656E1"/>
    <w:rsid w:val="00F74F4E"/>
    <w:rsid w:val="00F766BE"/>
    <w:rsid w:val="00F82125"/>
    <w:rsid w:val="00F82492"/>
    <w:rsid w:val="00F82670"/>
    <w:rsid w:val="00F877C3"/>
    <w:rsid w:val="00F97713"/>
    <w:rsid w:val="00FA0D1D"/>
    <w:rsid w:val="00FA6502"/>
    <w:rsid w:val="00FB088A"/>
    <w:rsid w:val="00FB131C"/>
    <w:rsid w:val="00FB1DE2"/>
    <w:rsid w:val="00FB6FB5"/>
    <w:rsid w:val="00FC25EC"/>
    <w:rsid w:val="00FC51BD"/>
    <w:rsid w:val="00FD6307"/>
    <w:rsid w:val="00FD75D9"/>
    <w:rsid w:val="00FE40AA"/>
    <w:rsid w:val="00FF00FC"/>
    <w:rsid w:val="00FF0654"/>
    <w:rsid w:val="00FF5509"/>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5BE6B"/>
  <w15:chartTrackingRefBased/>
  <w15:docId w15:val="{E2D51974-3AC1-485A-A61B-D3EE0D23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CA"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F4E"/>
    <w:pPr>
      <w:spacing w:after="0" w:line="240" w:lineRule="auto"/>
    </w:pPr>
  </w:style>
  <w:style w:type="paragraph" w:styleId="Header">
    <w:name w:val="header"/>
    <w:basedOn w:val="Normal"/>
    <w:link w:val="HeaderChar"/>
    <w:uiPriority w:val="99"/>
    <w:unhideWhenUsed/>
    <w:rsid w:val="00715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A23"/>
  </w:style>
  <w:style w:type="paragraph" w:styleId="Footer">
    <w:name w:val="footer"/>
    <w:basedOn w:val="Normal"/>
    <w:link w:val="FooterChar"/>
    <w:uiPriority w:val="99"/>
    <w:unhideWhenUsed/>
    <w:rsid w:val="00715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1091</Words>
  <Characters>6222</Characters>
  <Application>Microsoft Office Word</Application>
  <DocSecurity>0</DocSecurity>
  <Lines>51</Lines>
  <Paragraphs>14</Paragraphs>
  <ScaleCrop>false</ScaleCrop>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Brooks</dc:creator>
  <cp:keywords/>
  <dc:description/>
  <cp:lastModifiedBy>David Brooks</cp:lastModifiedBy>
  <cp:revision>40</cp:revision>
  <cp:lastPrinted>2023-10-10T18:49:00Z</cp:lastPrinted>
  <dcterms:created xsi:type="dcterms:W3CDTF">2024-05-17T17:37:00Z</dcterms:created>
  <dcterms:modified xsi:type="dcterms:W3CDTF">2024-07-13T11:59:00Z</dcterms:modified>
</cp:coreProperties>
</file>